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B33C" w14:textId="77777777" w:rsidR="000A2884" w:rsidRPr="00880F23" w:rsidRDefault="000A2884" w:rsidP="000A2884">
      <w:pPr>
        <w:spacing w:after="0"/>
        <w:rPr>
          <w:b/>
          <w:sz w:val="18"/>
          <w:szCs w:val="18"/>
        </w:rPr>
      </w:pPr>
      <w:r w:rsidRPr="00880F23">
        <w:rPr>
          <w:b/>
          <w:sz w:val="18"/>
          <w:szCs w:val="18"/>
        </w:rPr>
        <w:t>Town of Washington</w:t>
      </w:r>
      <w:r w:rsidR="007808BC" w:rsidRPr="00880F23">
        <w:rPr>
          <w:b/>
          <w:sz w:val="18"/>
          <w:szCs w:val="18"/>
        </w:rPr>
        <w:t xml:space="preserve"> | </w:t>
      </w:r>
      <w:r w:rsidRPr="00880F23">
        <w:rPr>
          <w:b/>
          <w:sz w:val="18"/>
          <w:szCs w:val="18"/>
        </w:rPr>
        <w:t>Architectural Review Board</w:t>
      </w:r>
    </w:p>
    <w:p w14:paraId="5365DC50" w14:textId="1BF3EDC1" w:rsidR="000A2884" w:rsidRPr="00880F23" w:rsidRDefault="000A2884" w:rsidP="00162EB5">
      <w:pPr>
        <w:pBdr>
          <w:bottom w:val="single" w:sz="4" w:space="1" w:color="auto"/>
        </w:pBdr>
        <w:spacing w:after="240"/>
        <w:rPr>
          <w:b/>
          <w:sz w:val="18"/>
          <w:szCs w:val="18"/>
        </w:rPr>
      </w:pPr>
      <w:r w:rsidRPr="00880F23">
        <w:rPr>
          <w:b/>
          <w:sz w:val="18"/>
          <w:szCs w:val="18"/>
        </w:rPr>
        <w:t xml:space="preserve">Meeting Minutes, </w:t>
      </w:r>
      <w:r w:rsidR="002A5960">
        <w:rPr>
          <w:b/>
          <w:sz w:val="18"/>
          <w:szCs w:val="18"/>
        </w:rPr>
        <w:t>November 10</w:t>
      </w:r>
      <w:r w:rsidR="00297C9C">
        <w:rPr>
          <w:b/>
          <w:sz w:val="18"/>
          <w:szCs w:val="18"/>
        </w:rPr>
        <w:t>, 2021</w:t>
      </w:r>
    </w:p>
    <w:p w14:paraId="05C1C8E6" w14:textId="77777777" w:rsidR="000A2884" w:rsidRPr="00880F23" w:rsidRDefault="000A2884" w:rsidP="000A2884">
      <w:pPr>
        <w:spacing w:after="0"/>
        <w:rPr>
          <w:b/>
          <w:i/>
          <w:sz w:val="18"/>
          <w:szCs w:val="18"/>
        </w:rPr>
      </w:pPr>
      <w:r w:rsidRPr="00880F23">
        <w:rPr>
          <w:b/>
          <w:i/>
          <w:sz w:val="18"/>
          <w:szCs w:val="18"/>
        </w:rPr>
        <w:t>Present:</w:t>
      </w:r>
    </w:p>
    <w:p w14:paraId="7644DF3E" w14:textId="77777777" w:rsidR="00FC4F87" w:rsidRPr="00880F23" w:rsidRDefault="00FC4F87" w:rsidP="000A2884">
      <w:pPr>
        <w:spacing w:after="0"/>
        <w:rPr>
          <w:sz w:val="18"/>
          <w:szCs w:val="18"/>
        </w:rPr>
        <w:sectPr w:rsidR="00FC4F87" w:rsidRPr="00880F23">
          <w:pgSz w:w="12240" w:h="15840"/>
          <w:pgMar w:top="1440" w:right="1440" w:bottom="1440" w:left="1440" w:header="720" w:footer="720" w:gutter="0"/>
          <w:cols w:space="720"/>
          <w:docGrid w:linePitch="360"/>
        </w:sectPr>
      </w:pPr>
    </w:p>
    <w:p w14:paraId="53789268" w14:textId="0B7D28AA" w:rsidR="000F629F" w:rsidRDefault="000F629F" w:rsidP="000F629F">
      <w:pPr>
        <w:spacing w:after="0"/>
        <w:rPr>
          <w:sz w:val="18"/>
          <w:szCs w:val="18"/>
        </w:rPr>
      </w:pPr>
      <w:r w:rsidRPr="00880F23">
        <w:rPr>
          <w:sz w:val="18"/>
          <w:szCs w:val="18"/>
        </w:rPr>
        <w:t>Raym Crow</w:t>
      </w:r>
    </w:p>
    <w:p w14:paraId="48E0A9C3" w14:textId="77777777" w:rsidR="00297C9C" w:rsidRPr="00880F23" w:rsidRDefault="00297C9C" w:rsidP="00297C9C">
      <w:pPr>
        <w:spacing w:after="0"/>
        <w:rPr>
          <w:sz w:val="18"/>
          <w:szCs w:val="18"/>
        </w:rPr>
      </w:pPr>
      <w:r>
        <w:rPr>
          <w:sz w:val="18"/>
          <w:szCs w:val="18"/>
        </w:rPr>
        <w:t>George Eatman</w:t>
      </w:r>
    </w:p>
    <w:p w14:paraId="6DDD8217" w14:textId="77777777" w:rsidR="00297C9C" w:rsidRPr="00297C9C" w:rsidRDefault="00297C9C" w:rsidP="00297C9C">
      <w:pPr>
        <w:spacing w:after="0"/>
        <w:rPr>
          <w:sz w:val="18"/>
          <w:szCs w:val="18"/>
        </w:rPr>
        <w:sectPr w:rsidR="00297C9C" w:rsidRPr="00297C9C" w:rsidSect="008B0D07">
          <w:type w:val="continuous"/>
          <w:pgSz w:w="12240" w:h="15840"/>
          <w:pgMar w:top="1440" w:right="1440" w:bottom="1440" w:left="1440" w:header="720" w:footer="720" w:gutter="0"/>
          <w:cols w:space="720"/>
          <w:docGrid w:linePitch="360"/>
        </w:sectPr>
      </w:pPr>
    </w:p>
    <w:p w14:paraId="46D2D1FB" w14:textId="77777777" w:rsidR="002A5960" w:rsidRDefault="002A5960" w:rsidP="002A5960">
      <w:pPr>
        <w:spacing w:after="0"/>
        <w:rPr>
          <w:sz w:val="18"/>
          <w:szCs w:val="18"/>
        </w:rPr>
      </w:pPr>
      <w:r>
        <w:rPr>
          <w:sz w:val="18"/>
          <w:szCs w:val="18"/>
        </w:rPr>
        <w:t>Nanette Edwards</w:t>
      </w:r>
    </w:p>
    <w:p w14:paraId="1BCEC9AB" w14:textId="72C00B26" w:rsidR="00B5128C" w:rsidRDefault="00B5128C" w:rsidP="00297C9C">
      <w:pPr>
        <w:spacing w:after="240"/>
        <w:rPr>
          <w:sz w:val="18"/>
          <w:szCs w:val="18"/>
        </w:rPr>
      </w:pPr>
      <w:r>
        <w:rPr>
          <w:sz w:val="18"/>
          <w:szCs w:val="18"/>
        </w:rPr>
        <w:t>Drew Mitchell</w:t>
      </w:r>
    </w:p>
    <w:p w14:paraId="126BE3CB" w14:textId="5999E6A4" w:rsidR="00426699" w:rsidRDefault="00426699" w:rsidP="00426699">
      <w:pPr>
        <w:spacing w:after="0"/>
        <w:rPr>
          <w:b/>
          <w:i/>
          <w:sz w:val="18"/>
          <w:szCs w:val="18"/>
        </w:rPr>
      </w:pPr>
      <w:r w:rsidRPr="00426699">
        <w:rPr>
          <w:b/>
          <w:i/>
          <w:sz w:val="18"/>
          <w:szCs w:val="18"/>
        </w:rPr>
        <w:t>Absent:</w:t>
      </w:r>
    </w:p>
    <w:p w14:paraId="34CF3506" w14:textId="77777777" w:rsidR="003B6E1A" w:rsidRDefault="003B6E1A" w:rsidP="003B6E1A">
      <w:pPr>
        <w:rPr>
          <w:sz w:val="18"/>
          <w:szCs w:val="18"/>
        </w:rPr>
      </w:pPr>
      <w:r>
        <w:rPr>
          <w:sz w:val="18"/>
          <w:szCs w:val="18"/>
        </w:rPr>
        <w:t>Deborah Harris</w:t>
      </w:r>
    </w:p>
    <w:p w14:paraId="0031F906" w14:textId="20CE58B6" w:rsidR="00297C9C" w:rsidRDefault="00297C9C" w:rsidP="00426699">
      <w:pPr>
        <w:spacing w:after="0"/>
        <w:rPr>
          <w:b/>
          <w:i/>
          <w:sz w:val="18"/>
          <w:szCs w:val="18"/>
        </w:rPr>
      </w:pPr>
    </w:p>
    <w:p w14:paraId="3364A8BA" w14:textId="3D7C4390" w:rsidR="00446D5F" w:rsidRDefault="000A2884" w:rsidP="00426699">
      <w:pPr>
        <w:rPr>
          <w:sz w:val="18"/>
          <w:szCs w:val="18"/>
        </w:rPr>
      </w:pPr>
      <w:r w:rsidRPr="00880F23">
        <w:rPr>
          <w:sz w:val="18"/>
          <w:szCs w:val="18"/>
        </w:rPr>
        <w:t xml:space="preserve">The meeting was called to order at </w:t>
      </w:r>
      <w:r w:rsidR="00CC4B2C" w:rsidRPr="00880F23">
        <w:rPr>
          <w:sz w:val="18"/>
          <w:szCs w:val="18"/>
        </w:rPr>
        <w:t>7</w:t>
      </w:r>
      <w:r w:rsidRPr="00880F23">
        <w:rPr>
          <w:sz w:val="18"/>
          <w:szCs w:val="18"/>
        </w:rPr>
        <w:t>:</w:t>
      </w:r>
      <w:r w:rsidR="00A21CD4">
        <w:rPr>
          <w:sz w:val="18"/>
          <w:szCs w:val="18"/>
        </w:rPr>
        <w:t>0</w:t>
      </w:r>
      <w:r w:rsidR="003B6E1A">
        <w:rPr>
          <w:sz w:val="18"/>
          <w:szCs w:val="18"/>
        </w:rPr>
        <w:t>1</w:t>
      </w:r>
      <w:r w:rsidRPr="00880F23">
        <w:rPr>
          <w:sz w:val="18"/>
          <w:szCs w:val="18"/>
        </w:rPr>
        <w:t xml:space="preserve"> pm by </w:t>
      </w:r>
      <w:r w:rsidR="009C5860">
        <w:rPr>
          <w:sz w:val="18"/>
          <w:szCs w:val="18"/>
        </w:rPr>
        <w:t xml:space="preserve">Chair </w:t>
      </w:r>
      <w:r w:rsidR="005A2EA2">
        <w:rPr>
          <w:sz w:val="18"/>
          <w:szCs w:val="18"/>
        </w:rPr>
        <w:t>D. Mitchell</w:t>
      </w:r>
      <w:r w:rsidR="009C5860">
        <w:rPr>
          <w:sz w:val="18"/>
          <w:szCs w:val="18"/>
        </w:rPr>
        <w:t>.</w:t>
      </w:r>
    </w:p>
    <w:p w14:paraId="132CC3A3" w14:textId="611A4538" w:rsidR="003B6E1A" w:rsidRDefault="006E268A" w:rsidP="00446D5F">
      <w:pPr>
        <w:rPr>
          <w:sz w:val="18"/>
          <w:szCs w:val="18"/>
        </w:rPr>
      </w:pPr>
      <w:r>
        <w:rPr>
          <w:sz w:val="18"/>
          <w:szCs w:val="18"/>
        </w:rPr>
        <w:t xml:space="preserve">The meeting </w:t>
      </w:r>
      <w:r w:rsidR="003B6E1A">
        <w:rPr>
          <w:sz w:val="18"/>
          <w:szCs w:val="18"/>
        </w:rPr>
        <w:t>Agenda was approved unanimously.</w:t>
      </w:r>
    </w:p>
    <w:p w14:paraId="7227B9D5" w14:textId="2CE53CD4" w:rsidR="003B6E1A" w:rsidRDefault="006E268A" w:rsidP="00446D5F">
      <w:pPr>
        <w:rPr>
          <w:sz w:val="18"/>
          <w:szCs w:val="18"/>
        </w:rPr>
      </w:pPr>
      <w:r>
        <w:rPr>
          <w:sz w:val="18"/>
          <w:szCs w:val="18"/>
        </w:rPr>
        <w:t>The October 13, 2021 ARB meeting m</w:t>
      </w:r>
      <w:r w:rsidR="003B6E1A">
        <w:rPr>
          <w:sz w:val="18"/>
          <w:szCs w:val="18"/>
        </w:rPr>
        <w:t xml:space="preserve">inutes </w:t>
      </w:r>
      <w:r>
        <w:rPr>
          <w:sz w:val="18"/>
          <w:szCs w:val="18"/>
        </w:rPr>
        <w:t xml:space="preserve">were </w:t>
      </w:r>
      <w:r w:rsidR="003B6E1A">
        <w:rPr>
          <w:sz w:val="18"/>
          <w:szCs w:val="18"/>
        </w:rPr>
        <w:t>approved</w:t>
      </w:r>
      <w:r w:rsidR="005975B2">
        <w:rPr>
          <w:sz w:val="18"/>
          <w:szCs w:val="18"/>
        </w:rPr>
        <w:t xml:space="preserve"> as submitted</w:t>
      </w:r>
      <w:r>
        <w:rPr>
          <w:sz w:val="18"/>
          <w:szCs w:val="18"/>
        </w:rPr>
        <w:t xml:space="preserve">, 3 – 0, with </w:t>
      </w:r>
      <w:r w:rsidR="003B6E1A">
        <w:rPr>
          <w:sz w:val="18"/>
          <w:szCs w:val="18"/>
        </w:rPr>
        <w:t>N</w:t>
      </w:r>
      <w:r>
        <w:rPr>
          <w:sz w:val="18"/>
          <w:szCs w:val="18"/>
        </w:rPr>
        <w:t>.</w:t>
      </w:r>
      <w:r w:rsidR="003B6E1A">
        <w:rPr>
          <w:sz w:val="18"/>
          <w:szCs w:val="18"/>
        </w:rPr>
        <w:t xml:space="preserve"> Edwards abstaining.</w:t>
      </w:r>
    </w:p>
    <w:p w14:paraId="1486BFB4" w14:textId="6338C00E" w:rsidR="00EC6201" w:rsidRDefault="00EC6201" w:rsidP="00446D5F">
      <w:pPr>
        <w:rPr>
          <w:sz w:val="18"/>
          <w:szCs w:val="18"/>
        </w:rPr>
      </w:pPr>
      <w:r>
        <w:rPr>
          <w:sz w:val="18"/>
          <w:szCs w:val="18"/>
        </w:rPr>
        <w:t>Item 1:</w:t>
      </w:r>
    </w:p>
    <w:p w14:paraId="5983AAB1" w14:textId="383D38B5" w:rsidR="003B6E1A" w:rsidRDefault="003B6E1A" w:rsidP="003B6E1A">
      <w:pPr>
        <w:rPr>
          <w:sz w:val="18"/>
          <w:szCs w:val="18"/>
        </w:rPr>
      </w:pPr>
      <w:r>
        <w:rPr>
          <w:sz w:val="18"/>
          <w:szCs w:val="18"/>
        </w:rPr>
        <w:t xml:space="preserve">Chuck </w:t>
      </w:r>
      <w:proofErr w:type="spellStart"/>
      <w:r>
        <w:rPr>
          <w:sz w:val="18"/>
          <w:szCs w:val="18"/>
        </w:rPr>
        <w:t>Akre</w:t>
      </w:r>
      <w:proofErr w:type="spellEnd"/>
      <w:r>
        <w:rPr>
          <w:sz w:val="18"/>
          <w:szCs w:val="18"/>
        </w:rPr>
        <w:t xml:space="preserve"> and Jordan Gensler </w:t>
      </w:r>
      <w:r w:rsidR="006E268A">
        <w:rPr>
          <w:sz w:val="18"/>
          <w:szCs w:val="18"/>
        </w:rPr>
        <w:t>(</w:t>
      </w:r>
      <w:r>
        <w:rPr>
          <w:sz w:val="18"/>
          <w:szCs w:val="18"/>
        </w:rPr>
        <w:t>of Gensler Architects</w:t>
      </w:r>
      <w:r w:rsidR="006E268A">
        <w:rPr>
          <w:sz w:val="18"/>
          <w:szCs w:val="18"/>
        </w:rPr>
        <w:t>)</w:t>
      </w:r>
      <w:r>
        <w:rPr>
          <w:sz w:val="18"/>
          <w:szCs w:val="18"/>
        </w:rPr>
        <w:t xml:space="preserve"> presented an application on behalf of Black Kettle LLC to build new commercial buildings as part of the Rush River Commons complex, Tax Map reference 20-18.</w:t>
      </w:r>
    </w:p>
    <w:p w14:paraId="2B383433" w14:textId="1F2DA47A" w:rsidR="003B6E1A" w:rsidRDefault="003B6E1A" w:rsidP="003B6E1A">
      <w:pPr>
        <w:tabs>
          <w:tab w:val="right" w:pos="9360"/>
        </w:tabs>
        <w:rPr>
          <w:sz w:val="18"/>
          <w:szCs w:val="18"/>
        </w:rPr>
      </w:pPr>
      <w:r>
        <w:rPr>
          <w:sz w:val="18"/>
          <w:szCs w:val="18"/>
        </w:rPr>
        <w:t xml:space="preserve">The Board discussed the application and determined that it complied with the Town Guidelines for </w:t>
      </w:r>
      <w:r w:rsidR="006E268A">
        <w:rPr>
          <w:sz w:val="18"/>
          <w:szCs w:val="18"/>
        </w:rPr>
        <w:t>new construction</w:t>
      </w:r>
      <w:r>
        <w:rPr>
          <w:sz w:val="18"/>
          <w:szCs w:val="18"/>
        </w:rPr>
        <w:t xml:space="preserve">, specifically Chapter </w:t>
      </w:r>
      <w:r w:rsidR="006E268A">
        <w:rPr>
          <w:sz w:val="18"/>
          <w:szCs w:val="18"/>
        </w:rPr>
        <w:t>6</w:t>
      </w:r>
      <w:r>
        <w:rPr>
          <w:sz w:val="18"/>
          <w:szCs w:val="18"/>
        </w:rPr>
        <w:t xml:space="preserve">, pp. </w:t>
      </w:r>
      <w:r w:rsidR="006E268A">
        <w:rPr>
          <w:sz w:val="18"/>
          <w:szCs w:val="18"/>
        </w:rPr>
        <w:t>83ff.</w:t>
      </w:r>
      <w:r>
        <w:rPr>
          <w:sz w:val="18"/>
          <w:szCs w:val="18"/>
        </w:rPr>
        <w:t xml:space="preserve">, items 1, </w:t>
      </w:r>
      <w:r w:rsidR="006E268A">
        <w:rPr>
          <w:sz w:val="18"/>
          <w:szCs w:val="18"/>
        </w:rPr>
        <w:t>2, 4, 7, 9, 15, 18, 19, and 20</w:t>
      </w:r>
      <w:r>
        <w:rPr>
          <w:sz w:val="18"/>
          <w:szCs w:val="18"/>
        </w:rPr>
        <w:t>.</w:t>
      </w:r>
    </w:p>
    <w:p w14:paraId="6FDDCA02" w14:textId="7891B3B3" w:rsidR="00713E1C" w:rsidRDefault="00713E1C" w:rsidP="003B6E1A">
      <w:pPr>
        <w:tabs>
          <w:tab w:val="right" w:pos="9360"/>
        </w:tabs>
        <w:rPr>
          <w:sz w:val="18"/>
          <w:szCs w:val="18"/>
        </w:rPr>
      </w:pPr>
      <w:r>
        <w:rPr>
          <w:sz w:val="18"/>
          <w:szCs w:val="18"/>
        </w:rPr>
        <w:t xml:space="preserve">The Board noted that the </w:t>
      </w:r>
      <w:r w:rsidR="006E268A">
        <w:rPr>
          <w:sz w:val="18"/>
          <w:szCs w:val="18"/>
        </w:rPr>
        <w:t>design now</w:t>
      </w:r>
      <w:r>
        <w:rPr>
          <w:sz w:val="18"/>
          <w:szCs w:val="18"/>
        </w:rPr>
        <w:t xml:space="preserve"> incorporates </w:t>
      </w:r>
      <w:r w:rsidR="006E268A">
        <w:rPr>
          <w:sz w:val="18"/>
          <w:szCs w:val="18"/>
        </w:rPr>
        <w:t xml:space="preserve">additional </w:t>
      </w:r>
      <w:r>
        <w:rPr>
          <w:sz w:val="18"/>
          <w:szCs w:val="18"/>
        </w:rPr>
        <w:t xml:space="preserve">design elements </w:t>
      </w:r>
      <w:r w:rsidR="006E268A">
        <w:rPr>
          <w:sz w:val="18"/>
          <w:szCs w:val="18"/>
        </w:rPr>
        <w:t xml:space="preserve">drawn </w:t>
      </w:r>
      <w:r>
        <w:rPr>
          <w:sz w:val="18"/>
          <w:szCs w:val="18"/>
        </w:rPr>
        <w:t xml:space="preserve">from existing Town buildings. </w:t>
      </w:r>
    </w:p>
    <w:p w14:paraId="657C54FA" w14:textId="1BCC899F" w:rsidR="00713E1C" w:rsidRDefault="00713E1C" w:rsidP="003B6E1A">
      <w:pPr>
        <w:tabs>
          <w:tab w:val="right" w:pos="9360"/>
        </w:tabs>
        <w:rPr>
          <w:sz w:val="18"/>
          <w:szCs w:val="18"/>
        </w:rPr>
      </w:pPr>
      <w:r>
        <w:rPr>
          <w:sz w:val="18"/>
          <w:szCs w:val="18"/>
        </w:rPr>
        <w:t>N</w:t>
      </w:r>
      <w:r w:rsidR="006E268A">
        <w:rPr>
          <w:sz w:val="18"/>
          <w:szCs w:val="18"/>
        </w:rPr>
        <w:t>.</w:t>
      </w:r>
      <w:r>
        <w:rPr>
          <w:sz w:val="18"/>
          <w:szCs w:val="18"/>
        </w:rPr>
        <w:t xml:space="preserve"> Edwards raised the issue of the absence of guidelines on solar panels in the Town Guidelines. </w:t>
      </w:r>
      <w:r w:rsidR="006E268A">
        <w:rPr>
          <w:sz w:val="18"/>
          <w:szCs w:val="18"/>
        </w:rPr>
        <w:t xml:space="preserve">The Board </w:t>
      </w:r>
      <w:r>
        <w:rPr>
          <w:sz w:val="18"/>
          <w:szCs w:val="18"/>
        </w:rPr>
        <w:t xml:space="preserve">discussed that the Mt. Prospect barn solar panels </w:t>
      </w:r>
      <w:r w:rsidR="00A166C8">
        <w:rPr>
          <w:sz w:val="18"/>
          <w:szCs w:val="18"/>
        </w:rPr>
        <w:t>represent</w:t>
      </w:r>
      <w:r>
        <w:rPr>
          <w:sz w:val="18"/>
          <w:szCs w:val="18"/>
        </w:rPr>
        <w:t xml:space="preserve"> a precedent for the placement of solar panels on new construction</w:t>
      </w:r>
      <w:r w:rsidR="006E268A">
        <w:rPr>
          <w:sz w:val="18"/>
          <w:szCs w:val="18"/>
        </w:rPr>
        <w:t xml:space="preserve"> and that those panels </w:t>
      </w:r>
      <w:r>
        <w:rPr>
          <w:sz w:val="18"/>
          <w:szCs w:val="18"/>
        </w:rPr>
        <w:t>blend into the</w:t>
      </w:r>
      <w:r w:rsidR="006E268A">
        <w:rPr>
          <w:sz w:val="18"/>
          <w:szCs w:val="18"/>
        </w:rPr>
        <w:t xml:space="preserve"> south-facing standing seam metal</w:t>
      </w:r>
      <w:r>
        <w:rPr>
          <w:sz w:val="18"/>
          <w:szCs w:val="18"/>
        </w:rPr>
        <w:t xml:space="preserve"> roof</w:t>
      </w:r>
      <w:r w:rsidR="006E268A">
        <w:rPr>
          <w:sz w:val="18"/>
          <w:szCs w:val="18"/>
        </w:rPr>
        <w:t>, the same configuration as proposed in the application.</w:t>
      </w:r>
    </w:p>
    <w:p w14:paraId="133BDC32" w14:textId="2AC52564" w:rsidR="00A166C8" w:rsidRDefault="00A166C8" w:rsidP="003B6E1A">
      <w:pPr>
        <w:tabs>
          <w:tab w:val="right" w:pos="9360"/>
        </w:tabs>
        <w:rPr>
          <w:sz w:val="18"/>
          <w:szCs w:val="18"/>
        </w:rPr>
      </w:pPr>
      <w:r>
        <w:rPr>
          <w:sz w:val="18"/>
          <w:szCs w:val="18"/>
        </w:rPr>
        <w:t>D. Mitchell invited questions from the public attendees</w:t>
      </w:r>
      <w:r w:rsidR="006E268A">
        <w:rPr>
          <w:sz w:val="18"/>
          <w:szCs w:val="18"/>
        </w:rPr>
        <w:t xml:space="preserve">. Mr. Gensler addressed an audience question about the foyer windows. </w:t>
      </w:r>
    </w:p>
    <w:p w14:paraId="26375196" w14:textId="6CD989CC" w:rsidR="003B6E1A" w:rsidRDefault="003B6E1A" w:rsidP="003B6E1A">
      <w:pPr>
        <w:tabs>
          <w:tab w:val="right" w:pos="9360"/>
        </w:tabs>
        <w:spacing w:after="240"/>
        <w:rPr>
          <w:sz w:val="18"/>
          <w:szCs w:val="18"/>
        </w:rPr>
      </w:pPr>
      <w:r w:rsidRPr="00A166C8">
        <w:rPr>
          <w:sz w:val="18"/>
          <w:szCs w:val="18"/>
        </w:rPr>
        <w:t xml:space="preserve">G. Eatman </w:t>
      </w:r>
      <w:r>
        <w:rPr>
          <w:sz w:val="18"/>
          <w:szCs w:val="18"/>
        </w:rPr>
        <w:t xml:space="preserve">moved to approve the application as submitted and </w:t>
      </w:r>
      <w:r w:rsidR="00A166C8">
        <w:rPr>
          <w:sz w:val="18"/>
          <w:szCs w:val="18"/>
        </w:rPr>
        <w:t>N. Edwards</w:t>
      </w:r>
      <w:r>
        <w:rPr>
          <w:sz w:val="18"/>
          <w:szCs w:val="18"/>
        </w:rPr>
        <w:t xml:space="preserve"> seconded the motion. The motion was passed unanimously.</w:t>
      </w:r>
    </w:p>
    <w:p w14:paraId="0DD1904A" w14:textId="023C54F2" w:rsidR="002A5960" w:rsidRDefault="00EC6201" w:rsidP="00426699">
      <w:pPr>
        <w:rPr>
          <w:sz w:val="18"/>
          <w:szCs w:val="18"/>
        </w:rPr>
      </w:pPr>
      <w:r>
        <w:rPr>
          <w:sz w:val="18"/>
          <w:szCs w:val="18"/>
        </w:rPr>
        <w:t>Item 2:</w:t>
      </w:r>
    </w:p>
    <w:p w14:paraId="57C317E1" w14:textId="77777777" w:rsidR="003B6E1A" w:rsidRDefault="003B6E1A" w:rsidP="003B6E1A">
      <w:pPr>
        <w:rPr>
          <w:sz w:val="18"/>
          <w:szCs w:val="18"/>
        </w:rPr>
      </w:pPr>
      <w:r>
        <w:rPr>
          <w:sz w:val="18"/>
          <w:szCs w:val="18"/>
        </w:rPr>
        <w:t xml:space="preserve">Raym Crow presented an application on behalf of Karen and Raym Crow to construct a 16’ X 16’ wooden shed in the back garden of 195 Piedmont Avenue. </w:t>
      </w:r>
    </w:p>
    <w:p w14:paraId="7277F351" w14:textId="0395A6D3" w:rsidR="003B6E1A" w:rsidRDefault="003B6E1A" w:rsidP="003B6E1A">
      <w:pPr>
        <w:rPr>
          <w:sz w:val="18"/>
          <w:szCs w:val="18"/>
        </w:rPr>
      </w:pPr>
      <w:r>
        <w:rPr>
          <w:sz w:val="18"/>
          <w:szCs w:val="18"/>
        </w:rPr>
        <w:t xml:space="preserve">The frame construction will include cedar lap siding, </w:t>
      </w:r>
      <w:r w:rsidR="006E268A">
        <w:rPr>
          <w:sz w:val="18"/>
          <w:szCs w:val="18"/>
        </w:rPr>
        <w:t xml:space="preserve">a conforming </w:t>
      </w:r>
      <w:r>
        <w:rPr>
          <w:sz w:val="18"/>
          <w:szCs w:val="18"/>
        </w:rPr>
        <w:t>door</w:t>
      </w:r>
      <w:r w:rsidR="006E268A">
        <w:rPr>
          <w:sz w:val="18"/>
          <w:szCs w:val="18"/>
        </w:rPr>
        <w:t xml:space="preserve"> that matches the existing house</w:t>
      </w:r>
      <w:r>
        <w:rPr>
          <w:sz w:val="18"/>
          <w:szCs w:val="18"/>
        </w:rPr>
        <w:t xml:space="preserve">, vinyl-clad wood </w:t>
      </w:r>
      <w:r w:rsidR="004C3715">
        <w:rPr>
          <w:sz w:val="18"/>
          <w:szCs w:val="18"/>
        </w:rPr>
        <w:t>double</w:t>
      </w:r>
      <w:r>
        <w:rPr>
          <w:sz w:val="18"/>
          <w:szCs w:val="18"/>
        </w:rPr>
        <w:t>-hung windo</w:t>
      </w:r>
      <w:r w:rsidR="004C3715">
        <w:rPr>
          <w:sz w:val="18"/>
          <w:szCs w:val="18"/>
        </w:rPr>
        <w:t>w</w:t>
      </w:r>
      <w:r>
        <w:rPr>
          <w:sz w:val="18"/>
          <w:szCs w:val="18"/>
        </w:rPr>
        <w:t>s, and a standing seam metal roof.</w:t>
      </w:r>
    </w:p>
    <w:p w14:paraId="7EBE6FCB" w14:textId="77777777" w:rsidR="003B6E1A" w:rsidRDefault="003B6E1A" w:rsidP="003B6E1A">
      <w:pPr>
        <w:tabs>
          <w:tab w:val="right" w:pos="9360"/>
        </w:tabs>
        <w:rPr>
          <w:sz w:val="18"/>
          <w:szCs w:val="18"/>
        </w:rPr>
      </w:pPr>
      <w:r>
        <w:rPr>
          <w:sz w:val="18"/>
          <w:szCs w:val="18"/>
        </w:rPr>
        <w:t>The Board discussed the application and determined that it complied with the Town Guidelines for new construction, specifically Chapter 6, pp. 83ff, items 1, 3, 8, 9, 18, 19, 20, 23, 24 and 32.</w:t>
      </w:r>
    </w:p>
    <w:p w14:paraId="6AD3CB3C" w14:textId="5A5C5698" w:rsidR="003B6E1A" w:rsidRPr="006E268A" w:rsidRDefault="003B6E1A" w:rsidP="003B6E1A">
      <w:pPr>
        <w:spacing w:after="240"/>
        <w:rPr>
          <w:sz w:val="18"/>
          <w:szCs w:val="18"/>
        </w:rPr>
      </w:pPr>
      <w:r w:rsidRPr="006E268A">
        <w:rPr>
          <w:sz w:val="18"/>
          <w:szCs w:val="18"/>
        </w:rPr>
        <w:t xml:space="preserve">G. Eatman moved to approve the application as submitted and </w:t>
      </w:r>
      <w:r w:rsidR="001C0543" w:rsidRPr="006E268A">
        <w:rPr>
          <w:sz w:val="18"/>
          <w:szCs w:val="18"/>
        </w:rPr>
        <w:t>N</w:t>
      </w:r>
      <w:r w:rsidRPr="006E268A">
        <w:rPr>
          <w:sz w:val="18"/>
          <w:szCs w:val="18"/>
        </w:rPr>
        <w:t xml:space="preserve">. </w:t>
      </w:r>
      <w:r w:rsidR="001C0543" w:rsidRPr="006E268A">
        <w:rPr>
          <w:sz w:val="18"/>
          <w:szCs w:val="18"/>
        </w:rPr>
        <w:t>Edwards</w:t>
      </w:r>
      <w:r w:rsidRPr="006E268A">
        <w:rPr>
          <w:sz w:val="18"/>
          <w:szCs w:val="18"/>
        </w:rPr>
        <w:t xml:space="preserve"> seconded; The motion was passed </w:t>
      </w:r>
      <w:r w:rsidR="006E268A">
        <w:rPr>
          <w:sz w:val="18"/>
          <w:szCs w:val="18"/>
        </w:rPr>
        <w:t xml:space="preserve">3 – 0, </w:t>
      </w:r>
      <w:r w:rsidRPr="006E268A">
        <w:rPr>
          <w:sz w:val="18"/>
          <w:szCs w:val="18"/>
        </w:rPr>
        <w:t>with R. Crow abstaining.</w:t>
      </w:r>
    </w:p>
    <w:p w14:paraId="1F714FE4" w14:textId="77777777" w:rsidR="00EC6201" w:rsidRDefault="00EC6201" w:rsidP="000559FC">
      <w:pPr>
        <w:tabs>
          <w:tab w:val="right" w:pos="9360"/>
        </w:tabs>
        <w:rPr>
          <w:sz w:val="18"/>
          <w:szCs w:val="18"/>
        </w:rPr>
      </w:pPr>
      <w:r>
        <w:rPr>
          <w:sz w:val="18"/>
          <w:szCs w:val="18"/>
        </w:rPr>
        <w:t>Item 3:</w:t>
      </w:r>
    </w:p>
    <w:p w14:paraId="1342A223" w14:textId="77E3BA4E" w:rsidR="00297C9C" w:rsidRDefault="003F7980" w:rsidP="000559FC">
      <w:pPr>
        <w:tabs>
          <w:tab w:val="right" w:pos="9360"/>
        </w:tabs>
        <w:rPr>
          <w:sz w:val="18"/>
          <w:szCs w:val="18"/>
        </w:rPr>
      </w:pPr>
      <w:r>
        <w:rPr>
          <w:sz w:val="18"/>
          <w:szCs w:val="18"/>
        </w:rPr>
        <w:t xml:space="preserve">The Board discussed a letter from Patrick O’Connell on behalf of the Inn of Little Washington requesting that the ARB send a request to VDOT urging that any </w:t>
      </w:r>
      <w:r w:rsidR="006E268A">
        <w:rPr>
          <w:sz w:val="18"/>
          <w:szCs w:val="18"/>
        </w:rPr>
        <w:t>crosswalks</w:t>
      </w:r>
      <w:r>
        <w:rPr>
          <w:sz w:val="18"/>
          <w:szCs w:val="18"/>
        </w:rPr>
        <w:t xml:space="preserve"> installed in the Town be visually compatible with the historic district.</w:t>
      </w:r>
    </w:p>
    <w:p w14:paraId="7A687D4F" w14:textId="77777777" w:rsidR="005975B2" w:rsidRDefault="006E268A" w:rsidP="005975B2">
      <w:pPr>
        <w:tabs>
          <w:tab w:val="right" w:pos="9360"/>
        </w:tabs>
        <w:rPr>
          <w:sz w:val="18"/>
          <w:szCs w:val="18"/>
        </w:rPr>
      </w:pPr>
      <w:r>
        <w:rPr>
          <w:sz w:val="18"/>
          <w:szCs w:val="18"/>
        </w:rPr>
        <w:lastRenderedPageBreak/>
        <w:t>The Board d</w:t>
      </w:r>
      <w:r w:rsidR="00C6297A">
        <w:rPr>
          <w:sz w:val="18"/>
          <w:szCs w:val="18"/>
        </w:rPr>
        <w:t xml:space="preserve">iscussed </w:t>
      </w:r>
      <w:r>
        <w:rPr>
          <w:sz w:val="18"/>
          <w:szCs w:val="18"/>
        </w:rPr>
        <w:t xml:space="preserve">possible options for </w:t>
      </w:r>
      <w:r w:rsidR="00C6297A">
        <w:rPr>
          <w:sz w:val="18"/>
          <w:szCs w:val="18"/>
        </w:rPr>
        <w:t>crosswalk</w:t>
      </w:r>
      <w:r>
        <w:rPr>
          <w:sz w:val="18"/>
          <w:szCs w:val="18"/>
        </w:rPr>
        <w:t>s, including the use of s</w:t>
      </w:r>
      <w:r w:rsidR="00C6297A">
        <w:rPr>
          <w:sz w:val="18"/>
          <w:szCs w:val="18"/>
        </w:rPr>
        <w:t xml:space="preserve">tamped </w:t>
      </w:r>
      <w:r>
        <w:rPr>
          <w:sz w:val="18"/>
          <w:szCs w:val="18"/>
        </w:rPr>
        <w:t xml:space="preserve">and colored asphalt or </w:t>
      </w:r>
      <w:r w:rsidR="00C6297A">
        <w:rPr>
          <w:sz w:val="18"/>
          <w:szCs w:val="18"/>
        </w:rPr>
        <w:t>concrete if real brick</w:t>
      </w:r>
      <w:r>
        <w:rPr>
          <w:sz w:val="18"/>
          <w:szCs w:val="18"/>
        </w:rPr>
        <w:t xml:space="preserve"> is not acceptable</w:t>
      </w:r>
      <w:r w:rsidR="00C6297A">
        <w:rPr>
          <w:sz w:val="18"/>
          <w:szCs w:val="18"/>
        </w:rPr>
        <w:t xml:space="preserve">. </w:t>
      </w:r>
      <w:r w:rsidR="005975B2">
        <w:rPr>
          <w:sz w:val="18"/>
          <w:szCs w:val="18"/>
        </w:rPr>
        <w:t>N. Edwards noted the ADA requirements that would need to be satisfied by any crosswalks.</w:t>
      </w:r>
    </w:p>
    <w:p w14:paraId="42B0D10C" w14:textId="1798182B" w:rsidR="00C6297A" w:rsidRDefault="005975B2" w:rsidP="000559FC">
      <w:pPr>
        <w:tabs>
          <w:tab w:val="right" w:pos="9360"/>
        </w:tabs>
        <w:rPr>
          <w:sz w:val="18"/>
          <w:szCs w:val="18"/>
        </w:rPr>
      </w:pPr>
      <w:r>
        <w:rPr>
          <w:sz w:val="18"/>
          <w:szCs w:val="18"/>
        </w:rPr>
        <w:t xml:space="preserve">The Board agreed that it would be willing to send such a letter. </w:t>
      </w:r>
      <w:r w:rsidR="006E268A">
        <w:rPr>
          <w:sz w:val="18"/>
          <w:szCs w:val="18"/>
        </w:rPr>
        <w:t>Before sending a letter</w:t>
      </w:r>
      <w:r>
        <w:rPr>
          <w:sz w:val="18"/>
          <w:szCs w:val="18"/>
        </w:rPr>
        <w:t xml:space="preserve">, </w:t>
      </w:r>
      <w:r w:rsidR="00C6297A">
        <w:rPr>
          <w:sz w:val="18"/>
          <w:szCs w:val="18"/>
        </w:rPr>
        <w:t>D</w:t>
      </w:r>
      <w:r w:rsidR="006E268A">
        <w:rPr>
          <w:sz w:val="18"/>
          <w:szCs w:val="18"/>
        </w:rPr>
        <w:t xml:space="preserve">. Mitchell </w:t>
      </w:r>
      <w:r w:rsidR="00C6297A">
        <w:rPr>
          <w:sz w:val="18"/>
          <w:szCs w:val="18"/>
        </w:rPr>
        <w:t>will approach</w:t>
      </w:r>
      <w:r w:rsidR="006E268A">
        <w:rPr>
          <w:sz w:val="18"/>
          <w:szCs w:val="18"/>
        </w:rPr>
        <w:t xml:space="preserve"> the </w:t>
      </w:r>
      <w:r w:rsidR="00C6297A">
        <w:rPr>
          <w:sz w:val="18"/>
          <w:szCs w:val="18"/>
        </w:rPr>
        <w:t xml:space="preserve">Inn </w:t>
      </w:r>
      <w:r w:rsidR="006E268A">
        <w:rPr>
          <w:sz w:val="18"/>
          <w:szCs w:val="18"/>
        </w:rPr>
        <w:t xml:space="preserve">to determine whether it would be willing to </w:t>
      </w:r>
      <w:r w:rsidR="00C6297A">
        <w:rPr>
          <w:sz w:val="18"/>
          <w:szCs w:val="18"/>
        </w:rPr>
        <w:t>cover any supplemental cost.</w:t>
      </w:r>
    </w:p>
    <w:p w14:paraId="7D4E5F1E" w14:textId="46340DC0" w:rsidR="00162EB5" w:rsidRDefault="000F629F" w:rsidP="00E32B02">
      <w:pPr>
        <w:spacing w:after="240"/>
        <w:rPr>
          <w:sz w:val="18"/>
          <w:szCs w:val="18"/>
        </w:rPr>
      </w:pPr>
      <w:r w:rsidRPr="00880F23">
        <w:rPr>
          <w:sz w:val="18"/>
          <w:szCs w:val="18"/>
        </w:rPr>
        <w:t xml:space="preserve">The meeting was adjourned </w:t>
      </w:r>
      <w:r w:rsidR="00661445" w:rsidRPr="00880F23">
        <w:rPr>
          <w:sz w:val="18"/>
          <w:szCs w:val="18"/>
        </w:rPr>
        <w:t xml:space="preserve">by </w:t>
      </w:r>
      <w:r w:rsidR="00AA11FC">
        <w:rPr>
          <w:sz w:val="18"/>
          <w:szCs w:val="18"/>
        </w:rPr>
        <w:t>D.</w:t>
      </w:r>
      <w:r w:rsidR="00322A50">
        <w:rPr>
          <w:sz w:val="18"/>
          <w:szCs w:val="18"/>
        </w:rPr>
        <w:t xml:space="preserve"> </w:t>
      </w:r>
      <w:r w:rsidR="00AA11FC">
        <w:rPr>
          <w:sz w:val="18"/>
          <w:szCs w:val="18"/>
        </w:rPr>
        <w:t>M</w:t>
      </w:r>
      <w:r w:rsidR="005975B2">
        <w:rPr>
          <w:sz w:val="18"/>
          <w:szCs w:val="18"/>
        </w:rPr>
        <w:t>i</w:t>
      </w:r>
      <w:r w:rsidR="00AA11FC">
        <w:rPr>
          <w:sz w:val="18"/>
          <w:szCs w:val="18"/>
        </w:rPr>
        <w:t>tchell</w:t>
      </w:r>
      <w:r w:rsidR="00426699">
        <w:rPr>
          <w:sz w:val="18"/>
          <w:szCs w:val="18"/>
        </w:rPr>
        <w:t xml:space="preserve"> </w:t>
      </w:r>
      <w:r w:rsidRPr="00880F23">
        <w:rPr>
          <w:sz w:val="18"/>
          <w:szCs w:val="18"/>
        </w:rPr>
        <w:t xml:space="preserve">at </w:t>
      </w:r>
      <w:r w:rsidR="005975B2">
        <w:rPr>
          <w:sz w:val="18"/>
          <w:szCs w:val="18"/>
        </w:rPr>
        <w:t xml:space="preserve">8:15 </w:t>
      </w:r>
      <w:r w:rsidR="00162EB5" w:rsidRPr="00880F23">
        <w:rPr>
          <w:sz w:val="18"/>
          <w:szCs w:val="18"/>
        </w:rPr>
        <w:t>pm.</w:t>
      </w:r>
    </w:p>
    <w:p w14:paraId="42A405B3" w14:textId="77777777" w:rsidR="00162EB5" w:rsidRPr="00880F23" w:rsidRDefault="00162EB5" w:rsidP="007808BC">
      <w:pPr>
        <w:spacing w:after="0"/>
        <w:rPr>
          <w:sz w:val="18"/>
          <w:szCs w:val="18"/>
        </w:rPr>
      </w:pPr>
      <w:r w:rsidRPr="00880F23">
        <w:rPr>
          <w:sz w:val="18"/>
          <w:szCs w:val="18"/>
        </w:rPr>
        <w:t>Respectfully submitted,</w:t>
      </w:r>
    </w:p>
    <w:p w14:paraId="297B6AFC" w14:textId="77777777" w:rsidR="00162EB5" w:rsidRPr="00880F23" w:rsidRDefault="00162EB5" w:rsidP="00162EB5">
      <w:pPr>
        <w:spacing w:after="0"/>
        <w:rPr>
          <w:sz w:val="18"/>
          <w:szCs w:val="18"/>
        </w:rPr>
      </w:pPr>
      <w:r w:rsidRPr="00880F23">
        <w:rPr>
          <w:sz w:val="18"/>
          <w:szCs w:val="18"/>
        </w:rPr>
        <w:t>Raym Crow</w:t>
      </w:r>
    </w:p>
    <w:p w14:paraId="7EC41FE8" w14:textId="77777777" w:rsidR="00162EB5" w:rsidRPr="00880F23" w:rsidRDefault="00162EB5" w:rsidP="007808BC">
      <w:pPr>
        <w:spacing w:after="0"/>
        <w:rPr>
          <w:sz w:val="18"/>
          <w:szCs w:val="18"/>
        </w:rPr>
      </w:pPr>
      <w:r w:rsidRPr="00880F23">
        <w:rPr>
          <w:sz w:val="18"/>
          <w:szCs w:val="18"/>
        </w:rPr>
        <w:t>ARB Secretary</w:t>
      </w:r>
    </w:p>
    <w:p w14:paraId="450909BB" w14:textId="77777777" w:rsidR="000A2884" w:rsidRPr="00880F23" w:rsidRDefault="000A2884" w:rsidP="00B35A1F">
      <w:pPr>
        <w:rPr>
          <w:sz w:val="18"/>
          <w:szCs w:val="18"/>
        </w:rPr>
      </w:pPr>
    </w:p>
    <w:sectPr w:rsidR="000A2884" w:rsidRPr="00880F23" w:rsidSect="00203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EE25" w14:textId="77777777" w:rsidR="00C127CF" w:rsidRDefault="00C127CF" w:rsidP="007E4A80">
      <w:pPr>
        <w:spacing w:after="0"/>
      </w:pPr>
      <w:r>
        <w:separator/>
      </w:r>
    </w:p>
  </w:endnote>
  <w:endnote w:type="continuationSeparator" w:id="0">
    <w:p w14:paraId="1B9AD4CA" w14:textId="77777777" w:rsidR="00C127CF" w:rsidRDefault="00C127CF" w:rsidP="007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5903" w14:textId="77777777" w:rsidR="00C127CF" w:rsidRDefault="00C127CF" w:rsidP="007E4A80">
      <w:pPr>
        <w:spacing w:after="0"/>
      </w:pPr>
      <w:r>
        <w:separator/>
      </w:r>
    </w:p>
  </w:footnote>
  <w:footnote w:type="continuationSeparator" w:id="0">
    <w:p w14:paraId="58CFAFA3" w14:textId="77777777" w:rsidR="00C127CF" w:rsidRDefault="00C127CF" w:rsidP="007E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2B6E"/>
    <w:multiLevelType w:val="hybridMultilevel"/>
    <w:tmpl w:val="B7D02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F77E9"/>
    <w:multiLevelType w:val="hybridMultilevel"/>
    <w:tmpl w:val="147EA6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A73F7"/>
    <w:multiLevelType w:val="hybridMultilevel"/>
    <w:tmpl w:val="1278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F"/>
    <w:rsid w:val="00006828"/>
    <w:rsid w:val="00011525"/>
    <w:rsid w:val="000123BE"/>
    <w:rsid w:val="00013A75"/>
    <w:rsid w:val="000242B8"/>
    <w:rsid w:val="0002439B"/>
    <w:rsid w:val="00031ADE"/>
    <w:rsid w:val="0005410A"/>
    <w:rsid w:val="000559FC"/>
    <w:rsid w:val="00062519"/>
    <w:rsid w:val="00075F47"/>
    <w:rsid w:val="00096F46"/>
    <w:rsid w:val="000A2884"/>
    <w:rsid w:val="000B267D"/>
    <w:rsid w:val="000C1E07"/>
    <w:rsid w:val="000C4C5E"/>
    <w:rsid w:val="000D6B28"/>
    <w:rsid w:val="000E007E"/>
    <w:rsid w:val="000F0CCF"/>
    <w:rsid w:val="000F629F"/>
    <w:rsid w:val="00121356"/>
    <w:rsid w:val="00137FB9"/>
    <w:rsid w:val="00162EB5"/>
    <w:rsid w:val="00166453"/>
    <w:rsid w:val="00183603"/>
    <w:rsid w:val="001A342D"/>
    <w:rsid w:val="001C0543"/>
    <w:rsid w:val="001C5EDD"/>
    <w:rsid w:val="001D5A13"/>
    <w:rsid w:val="001D73C4"/>
    <w:rsid w:val="001E206E"/>
    <w:rsid w:val="001F0CB3"/>
    <w:rsid w:val="001F2FA2"/>
    <w:rsid w:val="002009B1"/>
    <w:rsid w:val="00201ABC"/>
    <w:rsid w:val="00203730"/>
    <w:rsid w:val="002213D4"/>
    <w:rsid w:val="002248D3"/>
    <w:rsid w:val="002317A3"/>
    <w:rsid w:val="002740E5"/>
    <w:rsid w:val="00290ECE"/>
    <w:rsid w:val="002957D8"/>
    <w:rsid w:val="00295A5F"/>
    <w:rsid w:val="00297C9C"/>
    <w:rsid w:val="002A2D75"/>
    <w:rsid w:val="002A5960"/>
    <w:rsid w:val="002B375B"/>
    <w:rsid w:val="002C4015"/>
    <w:rsid w:val="002E6F0D"/>
    <w:rsid w:val="002F5B86"/>
    <w:rsid w:val="003131A0"/>
    <w:rsid w:val="00316B3E"/>
    <w:rsid w:val="00317475"/>
    <w:rsid w:val="00322A50"/>
    <w:rsid w:val="003351F9"/>
    <w:rsid w:val="00340557"/>
    <w:rsid w:val="0034160C"/>
    <w:rsid w:val="003418B4"/>
    <w:rsid w:val="0035064E"/>
    <w:rsid w:val="00372BF0"/>
    <w:rsid w:val="00381FDF"/>
    <w:rsid w:val="00387601"/>
    <w:rsid w:val="003A0473"/>
    <w:rsid w:val="003B0434"/>
    <w:rsid w:val="003B5A1E"/>
    <w:rsid w:val="003B6E1A"/>
    <w:rsid w:val="003B76CE"/>
    <w:rsid w:val="003E589F"/>
    <w:rsid w:val="003F1982"/>
    <w:rsid w:val="003F7980"/>
    <w:rsid w:val="00426699"/>
    <w:rsid w:val="004442A6"/>
    <w:rsid w:val="0044586D"/>
    <w:rsid w:val="00446D5F"/>
    <w:rsid w:val="0045156D"/>
    <w:rsid w:val="004776CC"/>
    <w:rsid w:val="0049258B"/>
    <w:rsid w:val="004957FB"/>
    <w:rsid w:val="004A00CA"/>
    <w:rsid w:val="004A0856"/>
    <w:rsid w:val="004B5869"/>
    <w:rsid w:val="004C3715"/>
    <w:rsid w:val="004D0C42"/>
    <w:rsid w:val="004D4FD5"/>
    <w:rsid w:val="00510E57"/>
    <w:rsid w:val="005177AD"/>
    <w:rsid w:val="00532376"/>
    <w:rsid w:val="00557B92"/>
    <w:rsid w:val="00557DDB"/>
    <w:rsid w:val="0057047D"/>
    <w:rsid w:val="00577C3E"/>
    <w:rsid w:val="005975B2"/>
    <w:rsid w:val="005A224D"/>
    <w:rsid w:val="005A2EA2"/>
    <w:rsid w:val="005A5064"/>
    <w:rsid w:val="005A69C0"/>
    <w:rsid w:val="005A783B"/>
    <w:rsid w:val="005C0288"/>
    <w:rsid w:val="005D635F"/>
    <w:rsid w:val="005D780B"/>
    <w:rsid w:val="005E6627"/>
    <w:rsid w:val="005F3D95"/>
    <w:rsid w:val="005F6489"/>
    <w:rsid w:val="0060257E"/>
    <w:rsid w:val="00610015"/>
    <w:rsid w:val="00613F5D"/>
    <w:rsid w:val="0061471F"/>
    <w:rsid w:val="00623D01"/>
    <w:rsid w:val="006250C0"/>
    <w:rsid w:val="00633188"/>
    <w:rsid w:val="00647A90"/>
    <w:rsid w:val="0065289F"/>
    <w:rsid w:val="006559E1"/>
    <w:rsid w:val="00661445"/>
    <w:rsid w:val="00674F45"/>
    <w:rsid w:val="00696A9F"/>
    <w:rsid w:val="006A516F"/>
    <w:rsid w:val="006B4D39"/>
    <w:rsid w:val="006C1CB0"/>
    <w:rsid w:val="006C3A8A"/>
    <w:rsid w:val="006D22B4"/>
    <w:rsid w:val="006D449B"/>
    <w:rsid w:val="006D6D45"/>
    <w:rsid w:val="006E05E9"/>
    <w:rsid w:val="006E268A"/>
    <w:rsid w:val="006E642F"/>
    <w:rsid w:val="006E64BE"/>
    <w:rsid w:val="00706F5E"/>
    <w:rsid w:val="00713E1C"/>
    <w:rsid w:val="00715ED7"/>
    <w:rsid w:val="00723073"/>
    <w:rsid w:val="00723833"/>
    <w:rsid w:val="00752B2D"/>
    <w:rsid w:val="00766FA6"/>
    <w:rsid w:val="00777CBC"/>
    <w:rsid w:val="007808BC"/>
    <w:rsid w:val="007866D7"/>
    <w:rsid w:val="0079209F"/>
    <w:rsid w:val="007961E7"/>
    <w:rsid w:val="007B76A0"/>
    <w:rsid w:val="007E4A80"/>
    <w:rsid w:val="007F3664"/>
    <w:rsid w:val="00804D98"/>
    <w:rsid w:val="0080554B"/>
    <w:rsid w:val="00837A4A"/>
    <w:rsid w:val="00842412"/>
    <w:rsid w:val="00847CCC"/>
    <w:rsid w:val="00866910"/>
    <w:rsid w:val="00880F23"/>
    <w:rsid w:val="008A3352"/>
    <w:rsid w:val="008B0D07"/>
    <w:rsid w:val="008D1C1C"/>
    <w:rsid w:val="008D429A"/>
    <w:rsid w:val="008D6022"/>
    <w:rsid w:val="008E10DC"/>
    <w:rsid w:val="008E77C9"/>
    <w:rsid w:val="008F6003"/>
    <w:rsid w:val="0093000B"/>
    <w:rsid w:val="009338A6"/>
    <w:rsid w:val="00957B54"/>
    <w:rsid w:val="009617FB"/>
    <w:rsid w:val="00962626"/>
    <w:rsid w:val="009647DF"/>
    <w:rsid w:val="00981E31"/>
    <w:rsid w:val="009B49A8"/>
    <w:rsid w:val="009C5860"/>
    <w:rsid w:val="009C7449"/>
    <w:rsid w:val="009D0D3C"/>
    <w:rsid w:val="009F36B3"/>
    <w:rsid w:val="009F38B1"/>
    <w:rsid w:val="00A06629"/>
    <w:rsid w:val="00A166C8"/>
    <w:rsid w:val="00A21CD4"/>
    <w:rsid w:val="00A557F9"/>
    <w:rsid w:val="00A66DCA"/>
    <w:rsid w:val="00A716BD"/>
    <w:rsid w:val="00A75820"/>
    <w:rsid w:val="00A75D12"/>
    <w:rsid w:val="00A7633D"/>
    <w:rsid w:val="00A83545"/>
    <w:rsid w:val="00A8375D"/>
    <w:rsid w:val="00AA11FC"/>
    <w:rsid w:val="00AC5BC3"/>
    <w:rsid w:val="00AC69E7"/>
    <w:rsid w:val="00AD24E5"/>
    <w:rsid w:val="00AF2EED"/>
    <w:rsid w:val="00B0141D"/>
    <w:rsid w:val="00B03D60"/>
    <w:rsid w:val="00B13B47"/>
    <w:rsid w:val="00B14EE7"/>
    <w:rsid w:val="00B23FDC"/>
    <w:rsid w:val="00B245D4"/>
    <w:rsid w:val="00B306B8"/>
    <w:rsid w:val="00B31C4D"/>
    <w:rsid w:val="00B35A1F"/>
    <w:rsid w:val="00B41F86"/>
    <w:rsid w:val="00B42566"/>
    <w:rsid w:val="00B5128C"/>
    <w:rsid w:val="00B6432A"/>
    <w:rsid w:val="00B92B2F"/>
    <w:rsid w:val="00B92B7C"/>
    <w:rsid w:val="00BA029A"/>
    <w:rsid w:val="00BC0114"/>
    <w:rsid w:val="00BC0D1D"/>
    <w:rsid w:val="00BC6B8F"/>
    <w:rsid w:val="00BD79A3"/>
    <w:rsid w:val="00BD7F17"/>
    <w:rsid w:val="00BE0407"/>
    <w:rsid w:val="00BE6BAB"/>
    <w:rsid w:val="00C11BE8"/>
    <w:rsid w:val="00C127CF"/>
    <w:rsid w:val="00C16258"/>
    <w:rsid w:val="00C35F2F"/>
    <w:rsid w:val="00C376E4"/>
    <w:rsid w:val="00C6132D"/>
    <w:rsid w:val="00C6297A"/>
    <w:rsid w:val="00C75DA9"/>
    <w:rsid w:val="00C92F01"/>
    <w:rsid w:val="00C956AF"/>
    <w:rsid w:val="00C97DC0"/>
    <w:rsid w:val="00CB487B"/>
    <w:rsid w:val="00CC4B2C"/>
    <w:rsid w:val="00CC5A97"/>
    <w:rsid w:val="00CE2AB7"/>
    <w:rsid w:val="00CE4CC4"/>
    <w:rsid w:val="00D317BB"/>
    <w:rsid w:val="00D32C89"/>
    <w:rsid w:val="00D336CC"/>
    <w:rsid w:val="00D339F9"/>
    <w:rsid w:val="00D50550"/>
    <w:rsid w:val="00D53CD3"/>
    <w:rsid w:val="00D70C76"/>
    <w:rsid w:val="00D72AC6"/>
    <w:rsid w:val="00D8054E"/>
    <w:rsid w:val="00DA2ABE"/>
    <w:rsid w:val="00DA3989"/>
    <w:rsid w:val="00DC14E1"/>
    <w:rsid w:val="00DE6C96"/>
    <w:rsid w:val="00E11EDD"/>
    <w:rsid w:val="00E209A7"/>
    <w:rsid w:val="00E32B02"/>
    <w:rsid w:val="00E36832"/>
    <w:rsid w:val="00E417A2"/>
    <w:rsid w:val="00E515D5"/>
    <w:rsid w:val="00E6385E"/>
    <w:rsid w:val="00EA4A43"/>
    <w:rsid w:val="00EC6201"/>
    <w:rsid w:val="00EC64B2"/>
    <w:rsid w:val="00EE52A2"/>
    <w:rsid w:val="00EF43D8"/>
    <w:rsid w:val="00F056E3"/>
    <w:rsid w:val="00F11261"/>
    <w:rsid w:val="00F1394E"/>
    <w:rsid w:val="00F142FD"/>
    <w:rsid w:val="00F21165"/>
    <w:rsid w:val="00F21563"/>
    <w:rsid w:val="00F35CD9"/>
    <w:rsid w:val="00F660C9"/>
    <w:rsid w:val="00F676A7"/>
    <w:rsid w:val="00F85D60"/>
    <w:rsid w:val="00F96F28"/>
    <w:rsid w:val="00FA705C"/>
    <w:rsid w:val="00FA720D"/>
    <w:rsid w:val="00FB73CE"/>
    <w:rsid w:val="00FC4F87"/>
    <w:rsid w:val="00FD5675"/>
    <w:rsid w:val="00FD7404"/>
    <w:rsid w:val="00FE0623"/>
    <w:rsid w:val="00FE6188"/>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B6AE"/>
  <w15:docId w15:val="{2C5911BC-17D8-453F-A3A6-6E5E48B4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F"/>
    <w:rPr>
      <w:rFonts w:ascii="Segoe UI" w:hAnsi="Segoe UI" w:cs="Segoe UI"/>
      <w:sz w:val="18"/>
      <w:szCs w:val="18"/>
    </w:rPr>
  </w:style>
  <w:style w:type="paragraph" w:styleId="ListParagraph">
    <w:name w:val="List Paragraph"/>
    <w:basedOn w:val="Normal"/>
    <w:uiPriority w:val="34"/>
    <w:qFormat/>
    <w:rsid w:val="002C4015"/>
    <w:pPr>
      <w:ind w:left="720"/>
      <w:contextualSpacing/>
    </w:pPr>
  </w:style>
  <w:style w:type="paragraph" w:styleId="FootnoteText">
    <w:name w:val="footnote text"/>
    <w:basedOn w:val="Normal"/>
    <w:link w:val="FootnoteTextChar"/>
    <w:uiPriority w:val="99"/>
    <w:semiHidden/>
    <w:unhideWhenUsed/>
    <w:rsid w:val="007E4A80"/>
    <w:pPr>
      <w:spacing w:after="0"/>
    </w:pPr>
    <w:rPr>
      <w:szCs w:val="20"/>
    </w:rPr>
  </w:style>
  <w:style w:type="character" w:customStyle="1" w:styleId="FootnoteTextChar">
    <w:name w:val="Footnote Text Char"/>
    <w:basedOn w:val="DefaultParagraphFont"/>
    <w:link w:val="FootnoteText"/>
    <w:uiPriority w:val="99"/>
    <w:semiHidden/>
    <w:rsid w:val="007E4A80"/>
    <w:rPr>
      <w:szCs w:val="20"/>
    </w:rPr>
  </w:style>
  <w:style w:type="character" w:styleId="FootnoteReference">
    <w:name w:val="footnote reference"/>
    <w:basedOn w:val="DefaultParagraphFont"/>
    <w:uiPriority w:val="99"/>
    <w:semiHidden/>
    <w:unhideWhenUsed/>
    <w:rsid w:val="007E4A80"/>
    <w:rPr>
      <w:vertAlign w:val="superscript"/>
    </w:rPr>
  </w:style>
  <w:style w:type="paragraph" w:styleId="Header">
    <w:name w:val="header"/>
    <w:basedOn w:val="Normal"/>
    <w:link w:val="HeaderChar"/>
    <w:uiPriority w:val="99"/>
    <w:unhideWhenUsed/>
    <w:rsid w:val="005D635F"/>
    <w:pPr>
      <w:tabs>
        <w:tab w:val="center" w:pos="4680"/>
        <w:tab w:val="right" w:pos="9360"/>
      </w:tabs>
      <w:spacing w:after="0"/>
    </w:pPr>
  </w:style>
  <w:style w:type="character" w:customStyle="1" w:styleId="HeaderChar">
    <w:name w:val="Header Char"/>
    <w:basedOn w:val="DefaultParagraphFont"/>
    <w:link w:val="Header"/>
    <w:uiPriority w:val="99"/>
    <w:rsid w:val="005D635F"/>
  </w:style>
  <w:style w:type="paragraph" w:styleId="Footer">
    <w:name w:val="footer"/>
    <w:basedOn w:val="Normal"/>
    <w:link w:val="FooterChar"/>
    <w:uiPriority w:val="99"/>
    <w:unhideWhenUsed/>
    <w:rsid w:val="005D635F"/>
    <w:pPr>
      <w:tabs>
        <w:tab w:val="center" w:pos="4680"/>
        <w:tab w:val="right" w:pos="9360"/>
      </w:tabs>
      <w:spacing w:after="0"/>
    </w:pPr>
  </w:style>
  <w:style w:type="character" w:customStyle="1" w:styleId="FooterChar">
    <w:name w:val="Footer Char"/>
    <w:basedOn w:val="DefaultParagraphFont"/>
    <w:link w:val="Footer"/>
    <w:uiPriority w:val="99"/>
    <w:rsid w:val="005D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57-BACB-48EC-A76A-A5BFCF5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 Crow</dc:creator>
  <cp:lastModifiedBy>Town Clerk-Barbara Batson</cp:lastModifiedBy>
  <cp:revision>2</cp:revision>
  <cp:lastPrinted>2019-07-30T13:09:00Z</cp:lastPrinted>
  <dcterms:created xsi:type="dcterms:W3CDTF">2021-11-15T14:35:00Z</dcterms:created>
  <dcterms:modified xsi:type="dcterms:W3CDTF">2021-11-15T14:35:00Z</dcterms:modified>
</cp:coreProperties>
</file>