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1B33C" w14:textId="77777777" w:rsidR="000A2884" w:rsidRPr="00880F23" w:rsidRDefault="000A2884" w:rsidP="000A2884">
      <w:pPr>
        <w:spacing w:after="0"/>
        <w:rPr>
          <w:b/>
          <w:sz w:val="18"/>
          <w:szCs w:val="18"/>
        </w:rPr>
      </w:pPr>
      <w:r w:rsidRPr="00880F23">
        <w:rPr>
          <w:b/>
          <w:sz w:val="18"/>
          <w:szCs w:val="18"/>
        </w:rPr>
        <w:t>Town of Washington</w:t>
      </w:r>
      <w:r w:rsidR="007808BC" w:rsidRPr="00880F23">
        <w:rPr>
          <w:b/>
          <w:sz w:val="18"/>
          <w:szCs w:val="18"/>
        </w:rPr>
        <w:t xml:space="preserve"> | </w:t>
      </w:r>
      <w:r w:rsidRPr="00880F23">
        <w:rPr>
          <w:b/>
          <w:sz w:val="18"/>
          <w:szCs w:val="18"/>
        </w:rPr>
        <w:t>Architectural Review Board</w:t>
      </w:r>
    </w:p>
    <w:p w14:paraId="5365DC50" w14:textId="52C5E10C" w:rsidR="000A2884" w:rsidRPr="00880F23" w:rsidRDefault="000A2884" w:rsidP="00162EB5">
      <w:pPr>
        <w:pBdr>
          <w:bottom w:val="single" w:sz="4" w:space="1" w:color="auto"/>
        </w:pBdr>
        <w:spacing w:after="240"/>
        <w:rPr>
          <w:b/>
          <w:sz w:val="18"/>
          <w:szCs w:val="18"/>
        </w:rPr>
      </w:pPr>
      <w:r w:rsidRPr="00880F23">
        <w:rPr>
          <w:b/>
          <w:sz w:val="18"/>
          <w:szCs w:val="18"/>
        </w:rPr>
        <w:t xml:space="preserve">Meeting Minutes, </w:t>
      </w:r>
      <w:r w:rsidR="00297C9C">
        <w:rPr>
          <w:b/>
          <w:sz w:val="18"/>
          <w:szCs w:val="18"/>
        </w:rPr>
        <w:t>October 13, 2021</w:t>
      </w:r>
    </w:p>
    <w:p w14:paraId="05C1C8E6" w14:textId="77777777" w:rsidR="000A2884" w:rsidRPr="00880F23" w:rsidRDefault="000A2884" w:rsidP="000A2884">
      <w:pPr>
        <w:spacing w:after="0"/>
        <w:rPr>
          <w:b/>
          <w:i/>
          <w:sz w:val="18"/>
          <w:szCs w:val="18"/>
        </w:rPr>
      </w:pPr>
      <w:r w:rsidRPr="00880F23">
        <w:rPr>
          <w:b/>
          <w:i/>
          <w:sz w:val="18"/>
          <w:szCs w:val="18"/>
        </w:rPr>
        <w:t>Present:</w:t>
      </w:r>
    </w:p>
    <w:p w14:paraId="7644DF3E" w14:textId="77777777" w:rsidR="00FC4F87" w:rsidRPr="00880F23" w:rsidRDefault="00FC4F87" w:rsidP="000A2884">
      <w:pPr>
        <w:spacing w:after="0"/>
        <w:rPr>
          <w:sz w:val="18"/>
          <w:szCs w:val="18"/>
        </w:rPr>
        <w:sectPr w:rsidR="00FC4F87" w:rsidRPr="00880F2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3789268" w14:textId="0B7D28AA" w:rsidR="000F629F" w:rsidRDefault="000F629F" w:rsidP="000F629F">
      <w:pPr>
        <w:spacing w:after="0"/>
        <w:rPr>
          <w:sz w:val="18"/>
          <w:szCs w:val="18"/>
        </w:rPr>
      </w:pPr>
      <w:r w:rsidRPr="00880F23">
        <w:rPr>
          <w:sz w:val="18"/>
          <w:szCs w:val="18"/>
        </w:rPr>
        <w:t>Raym Crow</w:t>
      </w:r>
    </w:p>
    <w:p w14:paraId="48E0A9C3" w14:textId="77777777" w:rsidR="00297C9C" w:rsidRPr="00880F23" w:rsidRDefault="00297C9C" w:rsidP="00297C9C">
      <w:pPr>
        <w:spacing w:after="0"/>
        <w:rPr>
          <w:sz w:val="18"/>
          <w:szCs w:val="18"/>
        </w:rPr>
      </w:pPr>
      <w:r>
        <w:rPr>
          <w:sz w:val="18"/>
          <w:szCs w:val="18"/>
        </w:rPr>
        <w:t>George Eatman</w:t>
      </w:r>
    </w:p>
    <w:p w14:paraId="6DDD8217" w14:textId="77777777" w:rsidR="00297C9C" w:rsidRPr="00297C9C" w:rsidRDefault="00297C9C" w:rsidP="00297C9C">
      <w:pPr>
        <w:spacing w:after="0"/>
        <w:rPr>
          <w:sz w:val="18"/>
          <w:szCs w:val="18"/>
        </w:rPr>
        <w:sectPr w:rsidR="00297C9C" w:rsidRPr="00297C9C" w:rsidSect="008B0D0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BC69793" w14:textId="77777777" w:rsidR="00F21165" w:rsidRDefault="00F21165" w:rsidP="00D9094D">
      <w:pPr>
        <w:spacing w:after="0"/>
        <w:rPr>
          <w:sz w:val="18"/>
          <w:szCs w:val="18"/>
        </w:rPr>
      </w:pPr>
      <w:r>
        <w:rPr>
          <w:sz w:val="18"/>
          <w:szCs w:val="18"/>
        </w:rPr>
        <w:t>Deborah Harris</w:t>
      </w:r>
    </w:p>
    <w:p w14:paraId="1BCEC9AB" w14:textId="72C00B26" w:rsidR="00B5128C" w:rsidRDefault="00B5128C" w:rsidP="00297C9C">
      <w:pPr>
        <w:spacing w:after="240"/>
        <w:rPr>
          <w:sz w:val="18"/>
          <w:szCs w:val="18"/>
        </w:rPr>
      </w:pPr>
      <w:r>
        <w:rPr>
          <w:sz w:val="18"/>
          <w:szCs w:val="18"/>
        </w:rPr>
        <w:t>Drew Mitchell</w:t>
      </w:r>
    </w:p>
    <w:p w14:paraId="126BE3CB" w14:textId="5999E6A4" w:rsidR="00426699" w:rsidRDefault="00426699" w:rsidP="00426699">
      <w:pPr>
        <w:spacing w:after="0"/>
        <w:rPr>
          <w:b/>
          <w:i/>
          <w:sz w:val="18"/>
          <w:szCs w:val="18"/>
        </w:rPr>
      </w:pPr>
      <w:r w:rsidRPr="00426699">
        <w:rPr>
          <w:b/>
          <w:i/>
          <w:sz w:val="18"/>
          <w:szCs w:val="18"/>
        </w:rPr>
        <w:t>Absent:</w:t>
      </w:r>
    </w:p>
    <w:p w14:paraId="33AA4C18" w14:textId="77777777" w:rsidR="00F21165" w:rsidRDefault="00F21165" w:rsidP="00F21165">
      <w:pPr>
        <w:spacing w:after="0"/>
        <w:rPr>
          <w:sz w:val="18"/>
          <w:szCs w:val="18"/>
        </w:rPr>
      </w:pPr>
      <w:r>
        <w:rPr>
          <w:sz w:val="18"/>
          <w:szCs w:val="18"/>
        </w:rPr>
        <w:t>Nanette Edwards</w:t>
      </w:r>
    </w:p>
    <w:p w14:paraId="0031F906" w14:textId="182B0DAF" w:rsidR="00297C9C" w:rsidRDefault="00297C9C" w:rsidP="00426699">
      <w:pPr>
        <w:spacing w:after="0"/>
        <w:rPr>
          <w:b/>
          <w:i/>
          <w:sz w:val="18"/>
          <w:szCs w:val="18"/>
        </w:rPr>
      </w:pPr>
    </w:p>
    <w:p w14:paraId="3364A8BA" w14:textId="428FEDF0" w:rsidR="00446D5F" w:rsidRDefault="000A2884" w:rsidP="00426699">
      <w:pPr>
        <w:rPr>
          <w:sz w:val="18"/>
          <w:szCs w:val="18"/>
        </w:rPr>
      </w:pPr>
      <w:r w:rsidRPr="00880F23">
        <w:rPr>
          <w:sz w:val="18"/>
          <w:szCs w:val="18"/>
        </w:rPr>
        <w:t xml:space="preserve">The meeting was called to order at </w:t>
      </w:r>
      <w:r w:rsidR="00CC4B2C" w:rsidRPr="00880F23">
        <w:rPr>
          <w:sz w:val="18"/>
          <w:szCs w:val="18"/>
        </w:rPr>
        <w:t>7</w:t>
      </w:r>
      <w:r w:rsidRPr="00880F23">
        <w:rPr>
          <w:sz w:val="18"/>
          <w:szCs w:val="18"/>
        </w:rPr>
        <w:t>:</w:t>
      </w:r>
      <w:r w:rsidR="00A21CD4">
        <w:rPr>
          <w:sz w:val="18"/>
          <w:szCs w:val="18"/>
        </w:rPr>
        <w:t>0</w:t>
      </w:r>
      <w:r w:rsidR="00D9094D">
        <w:rPr>
          <w:sz w:val="18"/>
          <w:szCs w:val="18"/>
        </w:rPr>
        <w:t>2</w:t>
      </w:r>
      <w:r w:rsidRPr="00880F23">
        <w:rPr>
          <w:sz w:val="18"/>
          <w:szCs w:val="18"/>
        </w:rPr>
        <w:t xml:space="preserve"> pm by </w:t>
      </w:r>
      <w:r w:rsidR="009C5860">
        <w:rPr>
          <w:sz w:val="18"/>
          <w:szCs w:val="18"/>
        </w:rPr>
        <w:t xml:space="preserve">Chair </w:t>
      </w:r>
      <w:r w:rsidR="005A2EA2">
        <w:rPr>
          <w:sz w:val="18"/>
          <w:szCs w:val="18"/>
        </w:rPr>
        <w:t>D. Mitchell</w:t>
      </w:r>
      <w:r w:rsidR="009C5860">
        <w:rPr>
          <w:sz w:val="18"/>
          <w:szCs w:val="18"/>
        </w:rPr>
        <w:t>.</w:t>
      </w:r>
    </w:p>
    <w:p w14:paraId="6A896126" w14:textId="77777777" w:rsidR="00D9094D" w:rsidRDefault="00D9094D" w:rsidP="00446D5F">
      <w:pPr>
        <w:rPr>
          <w:sz w:val="18"/>
          <w:szCs w:val="18"/>
        </w:rPr>
      </w:pPr>
      <w:r>
        <w:rPr>
          <w:sz w:val="18"/>
          <w:szCs w:val="18"/>
        </w:rPr>
        <w:t>Agenda item 1:</w:t>
      </w:r>
    </w:p>
    <w:p w14:paraId="50B42DAF" w14:textId="4377EB44" w:rsidR="00446D5F" w:rsidRDefault="00446D5F" w:rsidP="00446D5F">
      <w:pPr>
        <w:rPr>
          <w:sz w:val="18"/>
          <w:szCs w:val="18"/>
        </w:rPr>
      </w:pPr>
      <w:r>
        <w:rPr>
          <w:sz w:val="18"/>
          <w:szCs w:val="18"/>
        </w:rPr>
        <w:t xml:space="preserve">George Eatman presented an application to construct a wooden pediment over the door </w:t>
      </w:r>
      <w:r w:rsidR="00D9094D">
        <w:rPr>
          <w:sz w:val="18"/>
          <w:szCs w:val="18"/>
        </w:rPr>
        <w:t>of a mudroom at 598 Gay Street. The pediment roof will match the existing roof tiles.</w:t>
      </w:r>
      <w:r>
        <w:rPr>
          <w:sz w:val="18"/>
          <w:szCs w:val="18"/>
        </w:rPr>
        <w:t xml:space="preserve"> </w:t>
      </w:r>
    </w:p>
    <w:p w14:paraId="051A952A" w14:textId="014FEAF2" w:rsidR="00D9094D" w:rsidRDefault="00D9094D" w:rsidP="00446D5F">
      <w:pPr>
        <w:rPr>
          <w:sz w:val="18"/>
          <w:szCs w:val="18"/>
        </w:rPr>
      </w:pPr>
      <w:r>
        <w:rPr>
          <w:sz w:val="18"/>
          <w:szCs w:val="18"/>
        </w:rPr>
        <w:t>The Board determined the application complies with the Town Guidelines, specifically Chapter 4, pp. 54 – 63, items 1 and 3.</w:t>
      </w:r>
    </w:p>
    <w:p w14:paraId="40C55132" w14:textId="5C50DAD8" w:rsidR="00F21165" w:rsidRDefault="00F21165" w:rsidP="00426699">
      <w:pPr>
        <w:rPr>
          <w:sz w:val="18"/>
          <w:szCs w:val="18"/>
        </w:rPr>
      </w:pPr>
      <w:r>
        <w:rPr>
          <w:sz w:val="18"/>
          <w:szCs w:val="18"/>
        </w:rPr>
        <w:t xml:space="preserve">R. Crow </w:t>
      </w:r>
      <w:r w:rsidR="0044586D">
        <w:rPr>
          <w:sz w:val="18"/>
          <w:szCs w:val="18"/>
        </w:rPr>
        <w:t>moved to approve the application as submitted</w:t>
      </w:r>
      <w:r w:rsidR="00D9094D">
        <w:rPr>
          <w:sz w:val="18"/>
          <w:szCs w:val="18"/>
        </w:rPr>
        <w:t xml:space="preserve">; D. Harris </w:t>
      </w:r>
      <w:r>
        <w:rPr>
          <w:sz w:val="18"/>
          <w:szCs w:val="18"/>
        </w:rPr>
        <w:t>seconded</w:t>
      </w:r>
      <w:r w:rsidR="00D9094D">
        <w:rPr>
          <w:sz w:val="18"/>
          <w:szCs w:val="18"/>
        </w:rPr>
        <w:t>. The motion was passed unanimously, with G. Eatman abstaining</w:t>
      </w:r>
      <w:r>
        <w:rPr>
          <w:sz w:val="18"/>
          <w:szCs w:val="18"/>
        </w:rPr>
        <w:t>.</w:t>
      </w:r>
    </w:p>
    <w:p w14:paraId="557ECC9B" w14:textId="42D1792B" w:rsidR="00D9094D" w:rsidRDefault="00D9094D" w:rsidP="00D9094D">
      <w:pPr>
        <w:rPr>
          <w:sz w:val="18"/>
          <w:szCs w:val="18"/>
        </w:rPr>
      </w:pPr>
      <w:r>
        <w:rPr>
          <w:sz w:val="18"/>
          <w:szCs w:val="18"/>
        </w:rPr>
        <w:t>Agenda item 2:</w:t>
      </w:r>
    </w:p>
    <w:p w14:paraId="339A6821" w14:textId="709C1C09" w:rsidR="0080554B" w:rsidRDefault="0080554B" w:rsidP="00426699">
      <w:pPr>
        <w:rPr>
          <w:sz w:val="18"/>
          <w:szCs w:val="18"/>
        </w:rPr>
      </w:pPr>
      <w:r>
        <w:rPr>
          <w:sz w:val="18"/>
          <w:szCs w:val="18"/>
        </w:rPr>
        <w:t xml:space="preserve">Butch Zindel presented an application </w:t>
      </w:r>
      <w:r w:rsidR="00F21165">
        <w:rPr>
          <w:sz w:val="18"/>
          <w:szCs w:val="18"/>
        </w:rPr>
        <w:t>o</w:t>
      </w:r>
      <w:r>
        <w:rPr>
          <w:sz w:val="18"/>
          <w:szCs w:val="18"/>
        </w:rPr>
        <w:t xml:space="preserve">n behalf of Dave Millard and Mary Ann Best of 667 Main Street to replace vinyl siding with </w:t>
      </w:r>
      <w:r w:rsidR="00F21165">
        <w:rPr>
          <w:sz w:val="18"/>
          <w:szCs w:val="18"/>
        </w:rPr>
        <w:t xml:space="preserve">painted </w:t>
      </w:r>
      <w:r>
        <w:rPr>
          <w:sz w:val="18"/>
          <w:szCs w:val="18"/>
        </w:rPr>
        <w:t>cedar siding</w:t>
      </w:r>
      <w:r w:rsidR="00F21165">
        <w:rPr>
          <w:sz w:val="18"/>
          <w:szCs w:val="18"/>
        </w:rPr>
        <w:t>, vent, and soffit and wood panel shutters; add a 16</w:t>
      </w:r>
      <w:r w:rsidR="003A10F3">
        <w:rPr>
          <w:sz w:val="18"/>
          <w:szCs w:val="18"/>
        </w:rPr>
        <w:t>’</w:t>
      </w:r>
      <w:r w:rsidR="00F21165">
        <w:rPr>
          <w:sz w:val="18"/>
          <w:szCs w:val="18"/>
        </w:rPr>
        <w:t xml:space="preserve"> X 20</w:t>
      </w:r>
      <w:r w:rsidR="003A10F3">
        <w:rPr>
          <w:sz w:val="18"/>
          <w:szCs w:val="18"/>
        </w:rPr>
        <w:t>’</w:t>
      </w:r>
      <w:r w:rsidR="00F21165">
        <w:rPr>
          <w:sz w:val="18"/>
          <w:szCs w:val="18"/>
        </w:rPr>
        <w:t xml:space="preserve"> screened porch on the back; </w:t>
      </w:r>
      <w:r>
        <w:rPr>
          <w:sz w:val="18"/>
          <w:szCs w:val="18"/>
        </w:rPr>
        <w:t>replace existing bay window, and screen in an existing porch.</w:t>
      </w:r>
    </w:p>
    <w:p w14:paraId="7D2EE8CC" w14:textId="68E206E7" w:rsidR="00F21165" w:rsidRDefault="00F21165" w:rsidP="00F21165">
      <w:pPr>
        <w:tabs>
          <w:tab w:val="right" w:pos="9360"/>
        </w:tabs>
        <w:rPr>
          <w:sz w:val="18"/>
          <w:szCs w:val="18"/>
        </w:rPr>
      </w:pPr>
      <w:r>
        <w:rPr>
          <w:sz w:val="18"/>
          <w:szCs w:val="18"/>
        </w:rPr>
        <w:t xml:space="preserve">The Board determined </w:t>
      </w:r>
      <w:r w:rsidR="003A10F3">
        <w:rPr>
          <w:sz w:val="18"/>
          <w:szCs w:val="18"/>
        </w:rPr>
        <w:t>the application complies</w:t>
      </w:r>
      <w:r>
        <w:rPr>
          <w:sz w:val="18"/>
          <w:szCs w:val="18"/>
        </w:rPr>
        <w:t xml:space="preserve"> with the Town Guidelines for existing surface treatments, specifically Chapter 4, pp. 49 – 54, items 1, 3, and 15; for window replacements, specifically Chapter 4, pp. 54 – 59, Items 1 and 3; and </w:t>
      </w:r>
      <w:r w:rsidR="003A10F3">
        <w:rPr>
          <w:sz w:val="18"/>
          <w:szCs w:val="18"/>
        </w:rPr>
        <w:t xml:space="preserve">for </w:t>
      </w:r>
      <w:r>
        <w:rPr>
          <w:sz w:val="18"/>
          <w:szCs w:val="18"/>
        </w:rPr>
        <w:t xml:space="preserve">porches, </w:t>
      </w:r>
      <w:r w:rsidR="003A10F3">
        <w:rPr>
          <w:sz w:val="18"/>
          <w:szCs w:val="18"/>
        </w:rPr>
        <w:t xml:space="preserve">specifically </w:t>
      </w:r>
      <w:r>
        <w:rPr>
          <w:sz w:val="18"/>
          <w:szCs w:val="18"/>
        </w:rPr>
        <w:t xml:space="preserve">Chapter 4, pp. 61 – 64, items 3, 4, </w:t>
      </w:r>
      <w:r w:rsidR="003A10F3">
        <w:rPr>
          <w:sz w:val="18"/>
          <w:szCs w:val="18"/>
        </w:rPr>
        <w:t xml:space="preserve">and </w:t>
      </w:r>
      <w:r>
        <w:rPr>
          <w:sz w:val="18"/>
          <w:szCs w:val="18"/>
        </w:rPr>
        <w:t>14.</w:t>
      </w:r>
    </w:p>
    <w:p w14:paraId="5C4FDE5B" w14:textId="282EEDA5" w:rsidR="00F21165" w:rsidRDefault="00F21165" w:rsidP="000559FC">
      <w:pPr>
        <w:tabs>
          <w:tab w:val="right" w:pos="9360"/>
        </w:tabs>
        <w:rPr>
          <w:sz w:val="18"/>
          <w:szCs w:val="18"/>
        </w:rPr>
      </w:pPr>
      <w:r>
        <w:rPr>
          <w:sz w:val="18"/>
          <w:szCs w:val="18"/>
        </w:rPr>
        <w:t>G. Eatman moved to approve the application as submitted</w:t>
      </w:r>
      <w:r w:rsidR="003A10F3">
        <w:rPr>
          <w:sz w:val="18"/>
          <w:szCs w:val="18"/>
        </w:rPr>
        <w:t>;</w:t>
      </w:r>
      <w:r>
        <w:rPr>
          <w:sz w:val="18"/>
          <w:szCs w:val="18"/>
        </w:rPr>
        <w:t xml:space="preserve"> D. Harris seconded the motion. The motion was passed unanimously.</w:t>
      </w:r>
    </w:p>
    <w:p w14:paraId="38EBBBE5" w14:textId="4A466D40" w:rsidR="003A10F3" w:rsidRDefault="003A10F3" w:rsidP="003A10F3">
      <w:pPr>
        <w:rPr>
          <w:sz w:val="18"/>
          <w:szCs w:val="18"/>
        </w:rPr>
      </w:pPr>
      <w:r>
        <w:rPr>
          <w:sz w:val="18"/>
          <w:szCs w:val="18"/>
        </w:rPr>
        <w:t>Agenda item 3:</w:t>
      </w:r>
    </w:p>
    <w:p w14:paraId="72F494FB" w14:textId="0B4599EA" w:rsidR="00F21165" w:rsidRDefault="00F21165" w:rsidP="000559FC">
      <w:pPr>
        <w:tabs>
          <w:tab w:val="right" w:pos="9360"/>
        </w:tabs>
        <w:rPr>
          <w:sz w:val="18"/>
          <w:szCs w:val="18"/>
        </w:rPr>
      </w:pPr>
      <w:r>
        <w:rPr>
          <w:sz w:val="18"/>
          <w:szCs w:val="18"/>
        </w:rPr>
        <w:t xml:space="preserve">Jim </w:t>
      </w:r>
      <w:r w:rsidR="006B26B0">
        <w:rPr>
          <w:sz w:val="18"/>
          <w:szCs w:val="18"/>
        </w:rPr>
        <w:t>I</w:t>
      </w:r>
      <w:r>
        <w:rPr>
          <w:sz w:val="18"/>
          <w:szCs w:val="18"/>
        </w:rPr>
        <w:t xml:space="preserve">shee presented </w:t>
      </w:r>
      <w:r w:rsidR="0044586D">
        <w:rPr>
          <w:sz w:val="18"/>
          <w:szCs w:val="18"/>
        </w:rPr>
        <w:t xml:space="preserve">an application </w:t>
      </w:r>
      <w:r>
        <w:rPr>
          <w:sz w:val="18"/>
          <w:szCs w:val="18"/>
        </w:rPr>
        <w:t xml:space="preserve">on behalf of Annette Ishee </w:t>
      </w:r>
      <w:r w:rsidR="003A10F3">
        <w:rPr>
          <w:sz w:val="18"/>
          <w:szCs w:val="18"/>
        </w:rPr>
        <w:t xml:space="preserve">for 515 Mt. Salem Avenue </w:t>
      </w:r>
      <w:r w:rsidR="0044586D">
        <w:rPr>
          <w:sz w:val="18"/>
          <w:szCs w:val="18"/>
        </w:rPr>
        <w:t xml:space="preserve">to repair the </w:t>
      </w:r>
      <w:r w:rsidR="003A10F3">
        <w:rPr>
          <w:sz w:val="18"/>
          <w:szCs w:val="18"/>
        </w:rPr>
        <w:t xml:space="preserve">gutters and metal valleys and chimney flashing for the </w:t>
      </w:r>
      <w:r w:rsidR="0044586D">
        <w:rPr>
          <w:sz w:val="18"/>
          <w:szCs w:val="18"/>
        </w:rPr>
        <w:t xml:space="preserve">slate roof; </w:t>
      </w:r>
      <w:r w:rsidR="003A10F3">
        <w:rPr>
          <w:sz w:val="18"/>
          <w:szCs w:val="18"/>
        </w:rPr>
        <w:t xml:space="preserve">to repair exterior wood siding and soffits; to </w:t>
      </w:r>
      <w:r w:rsidR="0044586D">
        <w:rPr>
          <w:sz w:val="18"/>
          <w:szCs w:val="18"/>
        </w:rPr>
        <w:t>replace</w:t>
      </w:r>
      <w:r w:rsidR="003A10F3">
        <w:rPr>
          <w:sz w:val="18"/>
          <w:szCs w:val="18"/>
        </w:rPr>
        <w:t xml:space="preserve"> and reposition</w:t>
      </w:r>
      <w:r w:rsidR="0044586D">
        <w:rPr>
          <w:sz w:val="18"/>
          <w:szCs w:val="18"/>
        </w:rPr>
        <w:t xml:space="preserve"> doors; and</w:t>
      </w:r>
      <w:r w:rsidR="003A10F3">
        <w:rPr>
          <w:sz w:val="18"/>
          <w:szCs w:val="18"/>
        </w:rPr>
        <w:t xml:space="preserve"> to</w:t>
      </w:r>
      <w:r w:rsidR="0044586D">
        <w:rPr>
          <w:sz w:val="18"/>
          <w:szCs w:val="18"/>
        </w:rPr>
        <w:t xml:space="preserve"> screen in </w:t>
      </w:r>
      <w:r w:rsidR="003A10F3">
        <w:rPr>
          <w:sz w:val="18"/>
          <w:szCs w:val="18"/>
        </w:rPr>
        <w:t xml:space="preserve">the side </w:t>
      </w:r>
      <w:r w:rsidR="0044586D">
        <w:rPr>
          <w:sz w:val="18"/>
          <w:szCs w:val="18"/>
        </w:rPr>
        <w:t>porch.</w:t>
      </w:r>
    </w:p>
    <w:p w14:paraId="2D264D5B" w14:textId="6CEB67C0" w:rsidR="003A10F3" w:rsidRDefault="003A10F3" w:rsidP="000559FC">
      <w:pPr>
        <w:tabs>
          <w:tab w:val="right" w:pos="9360"/>
        </w:tabs>
        <w:rPr>
          <w:sz w:val="18"/>
          <w:szCs w:val="18"/>
        </w:rPr>
      </w:pPr>
      <w:r>
        <w:rPr>
          <w:sz w:val="18"/>
          <w:szCs w:val="18"/>
        </w:rPr>
        <w:t xml:space="preserve">Item 3a: </w:t>
      </w:r>
      <w:r w:rsidR="00275F64">
        <w:rPr>
          <w:sz w:val="18"/>
          <w:szCs w:val="18"/>
        </w:rPr>
        <w:t>T</w:t>
      </w:r>
      <w:r>
        <w:rPr>
          <w:sz w:val="18"/>
          <w:szCs w:val="18"/>
        </w:rPr>
        <w:t xml:space="preserve">he </w:t>
      </w:r>
      <w:r w:rsidR="00275F64">
        <w:rPr>
          <w:sz w:val="18"/>
          <w:szCs w:val="18"/>
        </w:rPr>
        <w:t xml:space="preserve">roof </w:t>
      </w:r>
      <w:r>
        <w:rPr>
          <w:sz w:val="18"/>
          <w:szCs w:val="18"/>
        </w:rPr>
        <w:t>valleys, flashing, and gutters are currently copper,</w:t>
      </w:r>
      <w:r w:rsidR="00275F64">
        <w:rPr>
          <w:sz w:val="18"/>
          <w:szCs w:val="18"/>
        </w:rPr>
        <w:t xml:space="preserve"> and the applicant will use copper if it can be sourced in a timely manner. However, given that active leaks are causing extensive damage, </w:t>
      </w:r>
      <w:r>
        <w:rPr>
          <w:sz w:val="18"/>
          <w:szCs w:val="18"/>
        </w:rPr>
        <w:t xml:space="preserve">the applicant sought approval to use bronze </w:t>
      </w:r>
      <w:r w:rsidR="00275F64">
        <w:rPr>
          <w:sz w:val="18"/>
          <w:szCs w:val="18"/>
        </w:rPr>
        <w:t xml:space="preserve">aluminum as an alternative replacement for the valleys, flashing, and gutters in the event copper is not available. </w:t>
      </w:r>
    </w:p>
    <w:p w14:paraId="1DF83021" w14:textId="5AF4DE0D" w:rsidR="00275F64" w:rsidRDefault="00275F64" w:rsidP="00275F64">
      <w:pPr>
        <w:tabs>
          <w:tab w:val="right" w:pos="9360"/>
        </w:tabs>
        <w:rPr>
          <w:sz w:val="18"/>
          <w:szCs w:val="18"/>
        </w:rPr>
      </w:pPr>
      <w:r>
        <w:rPr>
          <w:sz w:val="18"/>
          <w:szCs w:val="18"/>
        </w:rPr>
        <w:t>The Board discussed the incompatibility of copper and aluminum materials.</w:t>
      </w:r>
    </w:p>
    <w:p w14:paraId="16D5C2F7" w14:textId="77777777" w:rsidR="00392934" w:rsidRDefault="00392934" w:rsidP="00392934">
      <w:pPr>
        <w:tabs>
          <w:tab w:val="right" w:pos="9360"/>
        </w:tabs>
        <w:rPr>
          <w:sz w:val="18"/>
          <w:szCs w:val="18"/>
        </w:rPr>
      </w:pPr>
      <w:r>
        <w:rPr>
          <w:sz w:val="18"/>
          <w:szCs w:val="18"/>
        </w:rPr>
        <w:t>The Board determined the application complies with the Town Guidelines, specifically Chapter 4, pp. 66 – 70, items 3, 4, 5, and 11.</w:t>
      </w:r>
    </w:p>
    <w:p w14:paraId="3BBE8F9E" w14:textId="7704F83F" w:rsidR="00275F64" w:rsidRDefault="00275F64" w:rsidP="00275F64">
      <w:pPr>
        <w:tabs>
          <w:tab w:val="right" w:pos="9360"/>
        </w:tabs>
        <w:rPr>
          <w:sz w:val="18"/>
          <w:szCs w:val="18"/>
        </w:rPr>
      </w:pPr>
      <w:r>
        <w:rPr>
          <w:sz w:val="18"/>
          <w:szCs w:val="18"/>
        </w:rPr>
        <w:t xml:space="preserve">G Eatman moved to approve the application to use alternative materials in the event copper is not </w:t>
      </w:r>
      <w:r w:rsidR="00392934">
        <w:rPr>
          <w:sz w:val="18"/>
          <w:szCs w:val="18"/>
        </w:rPr>
        <w:t>available</w:t>
      </w:r>
      <w:r>
        <w:rPr>
          <w:sz w:val="18"/>
          <w:szCs w:val="18"/>
        </w:rPr>
        <w:t>; D</w:t>
      </w:r>
      <w:r w:rsidR="00392934">
        <w:rPr>
          <w:sz w:val="18"/>
          <w:szCs w:val="18"/>
        </w:rPr>
        <w:t>.</w:t>
      </w:r>
      <w:r>
        <w:rPr>
          <w:sz w:val="18"/>
          <w:szCs w:val="18"/>
        </w:rPr>
        <w:t xml:space="preserve"> Michell seconded.</w:t>
      </w:r>
      <w:r>
        <w:rPr>
          <w:sz w:val="18"/>
          <w:szCs w:val="18"/>
          <w:vertAlign w:val="superscript"/>
        </w:rPr>
        <w:t xml:space="preserve"> </w:t>
      </w:r>
      <w:r>
        <w:rPr>
          <w:sz w:val="18"/>
          <w:szCs w:val="18"/>
        </w:rPr>
        <w:t>The motion was passed unanimously.</w:t>
      </w:r>
    </w:p>
    <w:p w14:paraId="4DC925D3" w14:textId="2BD65D92" w:rsidR="00392934" w:rsidRDefault="00275F64" w:rsidP="00392934">
      <w:pPr>
        <w:tabs>
          <w:tab w:val="right" w:pos="9360"/>
        </w:tabs>
        <w:rPr>
          <w:sz w:val="18"/>
          <w:szCs w:val="18"/>
        </w:rPr>
      </w:pPr>
      <w:r>
        <w:rPr>
          <w:sz w:val="18"/>
          <w:szCs w:val="18"/>
        </w:rPr>
        <w:t xml:space="preserve">Item 3b: Replace exterior side and back doors with wood or metal doors and replace wood siding with matching siding. </w:t>
      </w:r>
      <w:r w:rsidR="00392934">
        <w:rPr>
          <w:sz w:val="18"/>
          <w:szCs w:val="18"/>
        </w:rPr>
        <w:t>The submission to replace the front door was deferred.</w:t>
      </w:r>
    </w:p>
    <w:p w14:paraId="10D2FCAC" w14:textId="2A90D6C8" w:rsidR="00392934" w:rsidRDefault="00392934" w:rsidP="00392934">
      <w:pPr>
        <w:tabs>
          <w:tab w:val="right" w:pos="9360"/>
        </w:tabs>
        <w:rPr>
          <w:sz w:val="18"/>
          <w:szCs w:val="18"/>
        </w:rPr>
      </w:pPr>
      <w:r>
        <w:rPr>
          <w:sz w:val="18"/>
          <w:szCs w:val="18"/>
        </w:rPr>
        <w:lastRenderedPageBreak/>
        <w:t>The Board determined the application complies with the Town Guidelines, specifically Chapter 4, pp. 54 - 58, items 1, 3, and 4.</w:t>
      </w:r>
    </w:p>
    <w:p w14:paraId="38BCFDB9" w14:textId="7621FC25" w:rsidR="00392934" w:rsidRDefault="00392934" w:rsidP="00392934">
      <w:pPr>
        <w:tabs>
          <w:tab w:val="right" w:pos="9360"/>
        </w:tabs>
        <w:rPr>
          <w:sz w:val="18"/>
          <w:szCs w:val="18"/>
        </w:rPr>
      </w:pPr>
      <w:r>
        <w:rPr>
          <w:sz w:val="18"/>
          <w:szCs w:val="18"/>
        </w:rPr>
        <w:t>G Eatman moved to approve the application for the back and side doors and siding as submitted; D Harris seconded. The motion was passed unanimously.</w:t>
      </w:r>
    </w:p>
    <w:p w14:paraId="66ED8A6F" w14:textId="49F2D1B8" w:rsidR="00577C3E" w:rsidRDefault="00392934" w:rsidP="000559FC">
      <w:pPr>
        <w:tabs>
          <w:tab w:val="right" w:pos="9360"/>
        </w:tabs>
        <w:rPr>
          <w:sz w:val="18"/>
          <w:szCs w:val="18"/>
        </w:rPr>
      </w:pPr>
      <w:r>
        <w:rPr>
          <w:sz w:val="18"/>
          <w:szCs w:val="18"/>
        </w:rPr>
        <w:t>Item 3c: S</w:t>
      </w:r>
      <w:r w:rsidR="00577C3E">
        <w:rPr>
          <w:sz w:val="18"/>
          <w:szCs w:val="18"/>
        </w:rPr>
        <w:t>creen</w:t>
      </w:r>
      <w:r w:rsidR="006B26B0">
        <w:rPr>
          <w:sz w:val="18"/>
          <w:szCs w:val="18"/>
        </w:rPr>
        <w:t>-i</w:t>
      </w:r>
      <w:r w:rsidR="00577C3E">
        <w:rPr>
          <w:sz w:val="18"/>
          <w:szCs w:val="18"/>
        </w:rPr>
        <w:t>n side porch</w:t>
      </w:r>
      <w:r>
        <w:rPr>
          <w:sz w:val="18"/>
          <w:szCs w:val="18"/>
        </w:rPr>
        <w:t xml:space="preserve"> with a w</w:t>
      </w:r>
      <w:r w:rsidR="00577C3E">
        <w:rPr>
          <w:sz w:val="18"/>
          <w:szCs w:val="18"/>
        </w:rPr>
        <w:t xml:space="preserve">ooden screen door within </w:t>
      </w:r>
      <w:r>
        <w:rPr>
          <w:sz w:val="18"/>
          <w:szCs w:val="18"/>
        </w:rPr>
        <w:t xml:space="preserve">an </w:t>
      </w:r>
      <w:r w:rsidR="00577C3E">
        <w:rPr>
          <w:sz w:val="18"/>
          <w:szCs w:val="18"/>
        </w:rPr>
        <w:t>arch</w:t>
      </w:r>
      <w:r>
        <w:rPr>
          <w:sz w:val="18"/>
          <w:szCs w:val="18"/>
        </w:rPr>
        <w:t xml:space="preserve"> on the side or back</w:t>
      </w:r>
      <w:r w:rsidR="00577C3E">
        <w:rPr>
          <w:sz w:val="18"/>
          <w:szCs w:val="18"/>
        </w:rPr>
        <w:t>.</w:t>
      </w:r>
    </w:p>
    <w:p w14:paraId="22F8550C" w14:textId="549103AF" w:rsidR="00392934" w:rsidRDefault="00392934" w:rsidP="00392934">
      <w:pPr>
        <w:tabs>
          <w:tab w:val="right" w:pos="9360"/>
        </w:tabs>
        <w:rPr>
          <w:sz w:val="18"/>
          <w:szCs w:val="18"/>
        </w:rPr>
      </w:pPr>
      <w:r>
        <w:rPr>
          <w:sz w:val="18"/>
          <w:szCs w:val="18"/>
        </w:rPr>
        <w:t>The Board determined the application complies with the Town Guidelines, specifically Chapter 4, pp. 61 – 64, items 3, 4, and 14.</w:t>
      </w:r>
    </w:p>
    <w:p w14:paraId="6B4CDC80" w14:textId="3AF4C725" w:rsidR="00392934" w:rsidRDefault="00392934" w:rsidP="00392934">
      <w:pPr>
        <w:tabs>
          <w:tab w:val="right" w:pos="9360"/>
        </w:tabs>
        <w:rPr>
          <w:sz w:val="18"/>
          <w:szCs w:val="18"/>
        </w:rPr>
      </w:pPr>
      <w:r>
        <w:rPr>
          <w:sz w:val="18"/>
          <w:szCs w:val="18"/>
        </w:rPr>
        <w:t>G Eatman moved to approve the application as submitted; D. Michell seconded.</w:t>
      </w:r>
      <w:r>
        <w:rPr>
          <w:sz w:val="18"/>
          <w:szCs w:val="18"/>
          <w:vertAlign w:val="superscript"/>
        </w:rPr>
        <w:t xml:space="preserve"> </w:t>
      </w:r>
      <w:r>
        <w:rPr>
          <w:sz w:val="18"/>
          <w:szCs w:val="18"/>
        </w:rPr>
        <w:t>The motion was passed unanimously.</w:t>
      </w:r>
    </w:p>
    <w:p w14:paraId="4F31AE5E" w14:textId="499868F4" w:rsidR="00392934" w:rsidRDefault="006B26B0" w:rsidP="000559FC">
      <w:pPr>
        <w:tabs>
          <w:tab w:val="right" w:pos="9360"/>
        </w:tabs>
        <w:rPr>
          <w:sz w:val="18"/>
          <w:szCs w:val="18"/>
        </w:rPr>
      </w:pPr>
      <w:r>
        <w:rPr>
          <w:sz w:val="18"/>
          <w:szCs w:val="18"/>
        </w:rPr>
        <w:t>The applicant asked that the applications to add a patio behind the house and to replace the front door be deferred.</w:t>
      </w:r>
    </w:p>
    <w:p w14:paraId="32FF95E6" w14:textId="598E1626" w:rsidR="006B26B0" w:rsidRDefault="006B26B0" w:rsidP="006B26B0">
      <w:pPr>
        <w:tabs>
          <w:tab w:val="right" w:pos="9360"/>
        </w:tabs>
        <w:spacing w:after="240"/>
        <w:rPr>
          <w:sz w:val="18"/>
          <w:szCs w:val="18"/>
        </w:rPr>
      </w:pPr>
      <w:r>
        <w:rPr>
          <w:sz w:val="18"/>
          <w:szCs w:val="18"/>
        </w:rPr>
        <w:t xml:space="preserve">In the absence of any specific Town Guidelines, the Board determined that the applicant’s requests to add a driveway turn-around and to place an oil tank near the existing A/C unit were not within the Board’s purview. </w:t>
      </w:r>
    </w:p>
    <w:p w14:paraId="37F53175" w14:textId="4B08FDDB" w:rsidR="003A0473" w:rsidRDefault="000559FC" w:rsidP="000559FC">
      <w:pPr>
        <w:tabs>
          <w:tab w:val="right" w:pos="9360"/>
        </w:tabs>
        <w:rPr>
          <w:sz w:val="18"/>
          <w:szCs w:val="18"/>
        </w:rPr>
      </w:pPr>
      <w:r>
        <w:rPr>
          <w:sz w:val="18"/>
          <w:szCs w:val="18"/>
        </w:rPr>
        <w:t>The m</w:t>
      </w:r>
      <w:r w:rsidR="009D0D3C">
        <w:rPr>
          <w:sz w:val="18"/>
          <w:szCs w:val="18"/>
        </w:rPr>
        <w:t xml:space="preserve">inutes of the </w:t>
      </w:r>
      <w:r w:rsidR="006B26B0">
        <w:rPr>
          <w:sz w:val="18"/>
          <w:szCs w:val="18"/>
        </w:rPr>
        <w:t>August 11</w:t>
      </w:r>
      <w:r w:rsidR="00426699">
        <w:rPr>
          <w:sz w:val="18"/>
          <w:szCs w:val="18"/>
        </w:rPr>
        <w:t>, 2021</w:t>
      </w:r>
      <w:r w:rsidR="009D0D3C">
        <w:rPr>
          <w:sz w:val="18"/>
          <w:szCs w:val="18"/>
        </w:rPr>
        <w:t xml:space="preserve"> ARB meeting</w:t>
      </w:r>
      <w:r>
        <w:rPr>
          <w:sz w:val="18"/>
          <w:szCs w:val="18"/>
        </w:rPr>
        <w:t xml:space="preserve"> were approved as sub</w:t>
      </w:r>
      <w:r w:rsidR="006B4D39">
        <w:rPr>
          <w:sz w:val="18"/>
          <w:szCs w:val="18"/>
        </w:rPr>
        <w:t>m</w:t>
      </w:r>
      <w:r>
        <w:rPr>
          <w:sz w:val="18"/>
          <w:szCs w:val="18"/>
        </w:rPr>
        <w:t>itted</w:t>
      </w:r>
      <w:r w:rsidR="00D72AC6">
        <w:rPr>
          <w:sz w:val="18"/>
          <w:szCs w:val="18"/>
        </w:rPr>
        <w:t>.</w:t>
      </w:r>
    </w:p>
    <w:p w14:paraId="7D4E5F1E" w14:textId="1E6AA037" w:rsidR="00162EB5" w:rsidRDefault="000F629F" w:rsidP="00E32B02">
      <w:pPr>
        <w:spacing w:after="240"/>
        <w:rPr>
          <w:sz w:val="18"/>
          <w:szCs w:val="18"/>
        </w:rPr>
      </w:pPr>
      <w:r w:rsidRPr="00880F23">
        <w:rPr>
          <w:sz w:val="18"/>
          <w:szCs w:val="18"/>
        </w:rPr>
        <w:t xml:space="preserve">The meeting was adjourned </w:t>
      </w:r>
      <w:r w:rsidR="00661445" w:rsidRPr="00880F23">
        <w:rPr>
          <w:sz w:val="18"/>
          <w:szCs w:val="18"/>
        </w:rPr>
        <w:t xml:space="preserve">by </w:t>
      </w:r>
      <w:r w:rsidR="00AA11FC">
        <w:rPr>
          <w:sz w:val="18"/>
          <w:szCs w:val="18"/>
        </w:rPr>
        <w:t>D.</w:t>
      </w:r>
      <w:r w:rsidR="00322A50">
        <w:rPr>
          <w:sz w:val="18"/>
          <w:szCs w:val="18"/>
        </w:rPr>
        <w:t xml:space="preserve"> </w:t>
      </w:r>
      <w:r w:rsidR="00AA11FC">
        <w:rPr>
          <w:sz w:val="18"/>
          <w:szCs w:val="18"/>
        </w:rPr>
        <w:t>M</w:t>
      </w:r>
      <w:r w:rsidR="006B26B0">
        <w:rPr>
          <w:sz w:val="18"/>
          <w:szCs w:val="18"/>
        </w:rPr>
        <w:t>i</w:t>
      </w:r>
      <w:r w:rsidR="00AA11FC">
        <w:rPr>
          <w:sz w:val="18"/>
          <w:szCs w:val="18"/>
        </w:rPr>
        <w:t>tchell</w:t>
      </w:r>
      <w:r w:rsidR="00426699">
        <w:rPr>
          <w:sz w:val="18"/>
          <w:szCs w:val="18"/>
        </w:rPr>
        <w:t xml:space="preserve"> </w:t>
      </w:r>
      <w:r w:rsidRPr="00880F23">
        <w:rPr>
          <w:sz w:val="18"/>
          <w:szCs w:val="18"/>
        </w:rPr>
        <w:t xml:space="preserve">at </w:t>
      </w:r>
      <w:r w:rsidR="005A5064" w:rsidRPr="00880F23">
        <w:rPr>
          <w:sz w:val="18"/>
          <w:szCs w:val="18"/>
        </w:rPr>
        <w:t>7</w:t>
      </w:r>
      <w:r w:rsidR="00162EB5" w:rsidRPr="00880F23">
        <w:rPr>
          <w:sz w:val="18"/>
          <w:szCs w:val="18"/>
        </w:rPr>
        <w:t>:</w:t>
      </w:r>
      <w:r w:rsidR="006B26B0">
        <w:rPr>
          <w:sz w:val="18"/>
          <w:szCs w:val="18"/>
        </w:rPr>
        <w:t>55</w:t>
      </w:r>
      <w:r w:rsidR="00162EB5" w:rsidRPr="00880F23">
        <w:rPr>
          <w:sz w:val="18"/>
          <w:szCs w:val="18"/>
        </w:rPr>
        <w:t xml:space="preserve"> pm.</w:t>
      </w:r>
    </w:p>
    <w:p w14:paraId="42A405B3" w14:textId="77777777" w:rsidR="00162EB5" w:rsidRPr="00880F23" w:rsidRDefault="00162EB5" w:rsidP="007808BC">
      <w:pPr>
        <w:spacing w:after="0"/>
        <w:rPr>
          <w:sz w:val="18"/>
          <w:szCs w:val="18"/>
        </w:rPr>
      </w:pPr>
      <w:r w:rsidRPr="00880F23">
        <w:rPr>
          <w:sz w:val="18"/>
          <w:szCs w:val="18"/>
        </w:rPr>
        <w:t>Respectfully submitted,</w:t>
      </w:r>
    </w:p>
    <w:p w14:paraId="297B6AFC" w14:textId="77777777" w:rsidR="00162EB5" w:rsidRPr="00880F23" w:rsidRDefault="00162EB5" w:rsidP="00162EB5">
      <w:pPr>
        <w:spacing w:after="0"/>
        <w:rPr>
          <w:sz w:val="18"/>
          <w:szCs w:val="18"/>
        </w:rPr>
      </w:pPr>
      <w:r w:rsidRPr="00880F23">
        <w:rPr>
          <w:sz w:val="18"/>
          <w:szCs w:val="18"/>
        </w:rPr>
        <w:t>Raym Crow</w:t>
      </w:r>
    </w:p>
    <w:p w14:paraId="7EC41FE8" w14:textId="77777777" w:rsidR="00162EB5" w:rsidRPr="00880F23" w:rsidRDefault="00162EB5" w:rsidP="007808BC">
      <w:pPr>
        <w:spacing w:after="0"/>
        <w:rPr>
          <w:sz w:val="18"/>
          <w:szCs w:val="18"/>
        </w:rPr>
      </w:pPr>
      <w:r w:rsidRPr="00880F23">
        <w:rPr>
          <w:sz w:val="18"/>
          <w:szCs w:val="18"/>
        </w:rPr>
        <w:t>ARB Secretary</w:t>
      </w:r>
    </w:p>
    <w:p w14:paraId="450909BB" w14:textId="77777777" w:rsidR="000A2884" w:rsidRPr="00880F23" w:rsidRDefault="000A2884" w:rsidP="00B35A1F">
      <w:pPr>
        <w:rPr>
          <w:sz w:val="18"/>
          <w:szCs w:val="18"/>
        </w:rPr>
      </w:pPr>
    </w:p>
    <w:sectPr w:rsidR="000A2884" w:rsidRPr="00880F23" w:rsidSect="0020373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BDE59" w14:textId="77777777" w:rsidR="005803B2" w:rsidRDefault="005803B2" w:rsidP="007E4A80">
      <w:pPr>
        <w:spacing w:after="0"/>
      </w:pPr>
      <w:r>
        <w:separator/>
      </w:r>
    </w:p>
  </w:endnote>
  <w:endnote w:type="continuationSeparator" w:id="0">
    <w:p w14:paraId="7C05E9C3" w14:textId="77777777" w:rsidR="005803B2" w:rsidRDefault="005803B2" w:rsidP="007E4A8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AED08" w14:textId="77777777" w:rsidR="005803B2" w:rsidRDefault="005803B2" w:rsidP="007E4A80">
      <w:pPr>
        <w:spacing w:after="0"/>
      </w:pPr>
      <w:r>
        <w:separator/>
      </w:r>
    </w:p>
  </w:footnote>
  <w:footnote w:type="continuationSeparator" w:id="0">
    <w:p w14:paraId="2E5EB6AE" w14:textId="77777777" w:rsidR="005803B2" w:rsidRDefault="005803B2" w:rsidP="007E4A8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D2B6E"/>
    <w:multiLevelType w:val="hybridMultilevel"/>
    <w:tmpl w:val="B7D025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F77E9"/>
    <w:multiLevelType w:val="hybridMultilevel"/>
    <w:tmpl w:val="147EA6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AA73F7"/>
    <w:multiLevelType w:val="hybridMultilevel"/>
    <w:tmpl w:val="127801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A1F"/>
    <w:rsid w:val="00006828"/>
    <w:rsid w:val="00011525"/>
    <w:rsid w:val="000123BE"/>
    <w:rsid w:val="00013A75"/>
    <w:rsid w:val="0002439B"/>
    <w:rsid w:val="00031ADE"/>
    <w:rsid w:val="0005410A"/>
    <w:rsid w:val="000559FC"/>
    <w:rsid w:val="00062519"/>
    <w:rsid w:val="00075F47"/>
    <w:rsid w:val="00096F46"/>
    <w:rsid w:val="000A2884"/>
    <w:rsid w:val="000B267D"/>
    <w:rsid w:val="000C1E07"/>
    <w:rsid w:val="000C4C5E"/>
    <w:rsid w:val="000D6B28"/>
    <w:rsid w:val="000E007E"/>
    <w:rsid w:val="000F0CCF"/>
    <w:rsid w:val="000F629F"/>
    <w:rsid w:val="00121356"/>
    <w:rsid w:val="00137FB9"/>
    <w:rsid w:val="00162EB5"/>
    <w:rsid w:val="00166453"/>
    <w:rsid w:val="00183603"/>
    <w:rsid w:val="001A1E88"/>
    <w:rsid w:val="001A342D"/>
    <w:rsid w:val="001C5EDD"/>
    <w:rsid w:val="001D5A13"/>
    <w:rsid w:val="001D73C4"/>
    <w:rsid w:val="001E206E"/>
    <w:rsid w:val="001F0CB3"/>
    <w:rsid w:val="001F2FA2"/>
    <w:rsid w:val="002009B1"/>
    <w:rsid w:val="00201ABC"/>
    <w:rsid w:val="00203730"/>
    <w:rsid w:val="002213D4"/>
    <w:rsid w:val="002248D3"/>
    <w:rsid w:val="002317A3"/>
    <w:rsid w:val="002740E5"/>
    <w:rsid w:val="00275F64"/>
    <w:rsid w:val="00290ECE"/>
    <w:rsid w:val="002957D8"/>
    <w:rsid w:val="00295A5F"/>
    <w:rsid w:val="00297C9C"/>
    <w:rsid w:val="002A2D75"/>
    <w:rsid w:val="002B375B"/>
    <w:rsid w:val="002C4015"/>
    <w:rsid w:val="002E6F0D"/>
    <w:rsid w:val="002F5B86"/>
    <w:rsid w:val="003131A0"/>
    <w:rsid w:val="00316B3E"/>
    <w:rsid w:val="00317475"/>
    <w:rsid w:val="00322A50"/>
    <w:rsid w:val="003351F9"/>
    <w:rsid w:val="00340557"/>
    <w:rsid w:val="0034160C"/>
    <w:rsid w:val="003418B4"/>
    <w:rsid w:val="0035064E"/>
    <w:rsid w:val="00381FDF"/>
    <w:rsid w:val="00387601"/>
    <w:rsid w:val="00392934"/>
    <w:rsid w:val="003A0473"/>
    <w:rsid w:val="003A10F3"/>
    <w:rsid w:val="003B0434"/>
    <w:rsid w:val="003B5A1E"/>
    <w:rsid w:val="003B76CE"/>
    <w:rsid w:val="003E589F"/>
    <w:rsid w:val="003F1982"/>
    <w:rsid w:val="00426699"/>
    <w:rsid w:val="004442A6"/>
    <w:rsid w:val="0044586D"/>
    <w:rsid w:val="00446D5F"/>
    <w:rsid w:val="0045156D"/>
    <w:rsid w:val="004776CC"/>
    <w:rsid w:val="0049258B"/>
    <w:rsid w:val="004957FB"/>
    <w:rsid w:val="004A00CA"/>
    <w:rsid w:val="004A0856"/>
    <w:rsid w:val="004B5869"/>
    <w:rsid w:val="004D0C42"/>
    <w:rsid w:val="004D4FD5"/>
    <w:rsid w:val="00510E57"/>
    <w:rsid w:val="005177AD"/>
    <w:rsid w:val="00532376"/>
    <w:rsid w:val="00557B92"/>
    <w:rsid w:val="00557DDB"/>
    <w:rsid w:val="0057047D"/>
    <w:rsid w:val="00577C3E"/>
    <w:rsid w:val="005803B2"/>
    <w:rsid w:val="005A224D"/>
    <w:rsid w:val="005A2EA2"/>
    <w:rsid w:val="005A5064"/>
    <w:rsid w:val="005A69C0"/>
    <w:rsid w:val="005A783B"/>
    <w:rsid w:val="005C0288"/>
    <w:rsid w:val="005D635F"/>
    <w:rsid w:val="005D780B"/>
    <w:rsid w:val="005E6627"/>
    <w:rsid w:val="005F3D95"/>
    <w:rsid w:val="005F6489"/>
    <w:rsid w:val="0060257E"/>
    <w:rsid w:val="00610015"/>
    <w:rsid w:val="00613F5D"/>
    <w:rsid w:val="0061471F"/>
    <w:rsid w:val="00623D01"/>
    <w:rsid w:val="006250C0"/>
    <w:rsid w:val="00633188"/>
    <w:rsid w:val="00647A90"/>
    <w:rsid w:val="0065289F"/>
    <w:rsid w:val="006559E1"/>
    <w:rsid w:val="00661445"/>
    <w:rsid w:val="00674F45"/>
    <w:rsid w:val="00696A9F"/>
    <w:rsid w:val="006A516F"/>
    <w:rsid w:val="006B26B0"/>
    <w:rsid w:val="006B4D39"/>
    <w:rsid w:val="006C1CB0"/>
    <w:rsid w:val="006C3A8A"/>
    <w:rsid w:val="006D22B4"/>
    <w:rsid w:val="006D449B"/>
    <w:rsid w:val="006D6D45"/>
    <w:rsid w:val="006E05E9"/>
    <w:rsid w:val="006E642F"/>
    <w:rsid w:val="006E64BE"/>
    <w:rsid w:val="00706F5E"/>
    <w:rsid w:val="00715ED7"/>
    <w:rsid w:val="00723073"/>
    <w:rsid w:val="00723833"/>
    <w:rsid w:val="00752B2D"/>
    <w:rsid w:val="00766FA6"/>
    <w:rsid w:val="00777CBC"/>
    <w:rsid w:val="007808BC"/>
    <w:rsid w:val="007866D7"/>
    <w:rsid w:val="0079209F"/>
    <w:rsid w:val="007961E7"/>
    <w:rsid w:val="007B76A0"/>
    <w:rsid w:val="007E4A80"/>
    <w:rsid w:val="007F3664"/>
    <w:rsid w:val="00804D98"/>
    <w:rsid w:val="0080554B"/>
    <w:rsid w:val="00837A4A"/>
    <w:rsid w:val="00842412"/>
    <w:rsid w:val="00847CCC"/>
    <w:rsid w:val="00866910"/>
    <w:rsid w:val="00880F23"/>
    <w:rsid w:val="008A3352"/>
    <w:rsid w:val="008B0D07"/>
    <w:rsid w:val="008D1C1C"/>
    <w:rsid w:val="008D429A"/>
    <w:rsid w:val="008D6022"/>
    <w:rsid w:val="008E10DC"/>
    <w:rsid w:val="008E77C9"/>
    <w:rsid w:val="008F6003"/>
    <w:rsid w:val="0093000B"/>
    <w:rsid w:val="009338A6"/>
    <w:rsid w:val="00957B54"/>
    <w:rsid w:val="009617FB"/>
    <w:rsid w:val="00962626"/>
    <w:rsid w:val="009647DF"/>
    <w:rsid w:val="00981E31"/>
    <w:rsid w:val="009B49A8"/>
    <w:rsid w:val="009C5860"/>
    <w:rsid w:val="009C7449"/>
    <w:rsid w:val="009D0D3C"/>
    <w:rsid w:val="009F36B3"/>
    <w:rsid w:val="009F38B1"/>
    <w:rsid w:val="00A06629"/>
    <w:rsid w:val="00A21CD4"/>
    <w:rsid w:val="00A557F9"/>
    <w:rsid w:val="00A66DCA"/>
    <w:rsid w:val="00A716BD"/>
    <w:rsid w:val="00A75820"/>
    <w:rsid w:val="00A75D12"/>
    <w:rsid w:val="00A7633D"/>
    <w:rsid w:val="00A83545"/>
    <w:rsid w:val="00A8375D"/>
    <w:rsid w:val="00AA11FC"/>
    <w:rsid w:val="00AC5BC3"/>
    <w:rsid w:val="00AC69E7"/>
    <w:rsid w:val="00AD24E5"/>
    <w:rsid w:val="00AF2EED"/>
    <w:rsid w:val="00B0141D"/>
    <w:rsid w:val="00B03D60"/>
    <w:rsid w:val="00B13B47"/>
    <w:rsid w:val="00B14EE7"/>
    <w:rsid w:val="00B245D4"/>
    <w:rsid w:val="00B306B8"/>
    <w:rsid w:val="00B31C4D"/>
    <w:rsid w:val="00B35A1F"/>
    <w:rsid w:val="00B41F86"/>
    <w:rsid w:val="00B42566"/>
    <w:rsid w:val="00B5128C"/>
    <w:rsid w:val="00B6432A"/>
    <w:rsid w:val="00B92B7C"/>
    <w:rsid w:val="00BA029A"/>
    <w:rsid w:val="00BC0114"/>
    <w:rsid w:val="00BC0D1D"/>
    <w:rsid w:val="00BC6B8F"/>
    <w:rsid w:val="00BD79A3"/>
    <w:rsid w:val="00BD7F17"/>
    <w:rsid w:val="00BE0407"/>
    <w:rsid w:val="00BE6BAB"/>
    <w:rsid w:val="00C11BE8"/>
    <w:rsid w:val="00C16258"/>
    <w:rsid w:val="00C35F2F"/>
    <w:rsid w:val="00C376E4"/>
    <w:rsid w:val="00C6132D"/>
    <w:rsid w:val="00C75DA9"/>
    <w:rsid w:val="00C92F01"/>
    <w:rsid w:val="00C956AF"/>
    <w:rsid w:val="00C97DC0"/>
    <w:rsid w:val="00CB487B"/>
    <w:rsid w:val="00CC4B2C"/>
    <w:rsid w:val="00CC5A97"/>
    <w:rsid w:val="00CE2AB7"/>
    <w:rsid w:val="00CE4CC4"/>
    <w:rsid w:val="00D317BB"/>
    <w:rsid w:val="00D32C89"/>
    <w:rsid w:val="00D336CC"/>
    <w:rsid w:val="00D339F9"/>
    <w:rsid w:val="00D50550"/>
    <w:rsid w:val="00D53CD3"/>
    <w:rsid w:val="00D55C52"/>
    <w:rsid w:val="00D70C76"/>
    <w:rsid w:val="00D72AC6"/>
    <w:rsid w:val="00D8054E"/>
    <w:rsid w:val="00D9094D"/>
    <w:rsid w:val="00DA2ABE"/>
    <w:rsid w:val="00DA3989"/>
    <w:rsid w:val="00DC14E1"/>
    <w:rsid w:val="00DE6C96"/>
    <w:rsid w:val="00E11EDD"/>
    <w:rsid w:val="00E209A7"/>
    <w:rsid w:val="00E32B02"/>
    <w:rsid w:val="00E36832"/>
    <w:rsid w:val="00E417A2"/>
    <w:rsid w:val="00E515D5"/>
    <w:rsid w:val="00E6385E"/>
    <w:rsid w:val="00EA4A43"/>
    <w:rsid w:val="00EC64B2"/>
    <w:rsid w:val="00EE52A2"/>
    <w:rsid w:val="00F056E3"/>
    <w:rsid w:val="00F11261"/>
    <w:rsid w:val="00F142FD"/>
    <w:rsid w:val="00F21165"/>
    <w:rsid w:val="00F21563"/>
    <w:rsid w:val="00F35CD9"/>
    <w:rsid w:val="00F660C9"/>
    <w:rsid w:val="00F676A7"/>
    <w:rsid w:val="00F85D60"/>
    <w:rsid w:val="00F96F28"/>
    <w:rsid w:val="00FA705C"/>
    <w:rsid w:val="00FA720D"/>
    <w:rsid w:val="00FC4F87"/>
    <w:rsid w:val="00FD5675"/>
    <w:rsid w:val="00FD7404"/>
    <w:rsid w:val="00FE0623"/>
    <w:rsid w:val="00FE6188"/>
    <w:rsid w:val="00FE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4B6AE"/>
  <w15:docId w15:val="{2C5911BC-17D8-453F-A3A6-6E5E48B4C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Theme="minorHAnsi" w:hAnsi="Palatino Linotype" w:cstheme="minorBidi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5A1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A1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C401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E4A80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4A80"/>
    <w:rPr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E4A8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D635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D635F"/>
  </w:style>
  <w:style w:type="paragraph" w:styleId="Footer">
    <w:name w:val="footer"/>
    <w:basedOn w:val="Normal"/>
    <w:link w:val="FooterChar"/>
    <w:uiPriority w:val="99"/>
    <w:unhideWhenUsed/>
    <w:rsid w:val="005D635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D6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D2F57-BACB-48EC-A76A-A5BFCF5E2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 Crow</dc:creator>
  <cp:lastModifiedBy>Town Washington</cp:lastModifiedBy>
  <cp:revision>2</cp:revision>
  <cp:lastPrinted>2019-07-30T13:09:00Z</cp:lastPrinted>
  <dcterms:created xsi:type="dcterms:W3CDTF">2021-11-01T15:09:00Z</dcterms:created>
  <dcterms:modified xsi:type="dcterms:W3CDTF">2021-11-01T15:09:00Z</dcterms:modified>
</cp:coreProperties>
</file>